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宋体"/>
          <w:b/>
          <w:sz w:val="36"/>
          <w:szCs w:val="36"/>
        </w:rPr>
      </w:pPr>
    </w:p>
    <w:p w:rsidR="00D52913" w:rsidRDefault="00D52913" w:rsidP="00712333">
      <w:pPr>
        <w:spacing w:line="480" w:lineRule="exact"/>
        <w:jc w:val="center"/>
        <w:rPr>
          <w:rFonts w:ascii="仿宋_GB2312" w:eastAsia="仿宋_GB2312" w:hAnsi="宋体"/>
          <w:sz w:val="32"/>
          <w:szCs w:val="32"/>
        </w:rPr>
      </w:pPr>
      <w:r>
        <w:rPr>
          <w:rFonts w:ascii="仿宋_GB2312" w:eastAsia="仿宋_GB2312" w:hAnsi="宋体" w:hint="eastAsia"/>
          <w:sz w:val="32"/>
          <w:szCs w:val="32"/>
        </w:rPr>
        <w:t>中商联财</w:t>
      </w:r>
      <w:r>
        <w:rPr>
          <w:rFonts w:ascii="仿宋_GB2312" w:eastAsia="仿宋_GB2312" w:hAnsi="宋体"/>
          <w:sz w:val="32"/>
          <w:szCs w:val="32"/>
        </w:rPr>
        <w:t>[</w:t>
      </w:r>
      <w:r w:rsidRPr="00712333">
        <w:rPr>
          <w:rFonts w:ascii="Times New Roman" w:eastAsia="仿宋_GB2312" w:hAnsi="Times New Roman"/>
          <w:sz w:val="32"/>
          <w:szCs w:val="32"/>
        </w:rPr>
        <w:t>2013</w:t>
      </w:r>
      <w:r>
        <w:rPr>
          <w:rFonts w:ascii="仿宋_GB2312" w:eastAsia="仿宋_GB2312" w:hAnsi="宋体"/>
          <w:sz w:val="32"/>
          <w:szCs w:val="32"/>
        </w:rPr>
        <w:t>]</w:t>
      </w:r>
      <w:r w:rsidRPr="00712333">
        <w:rPr>
          <w:rFonts w:ascii="Times New Roman" w:eastAsia="仿宋_GB2312" w:hAnsi="Times New Roman"/>
          <w:sz w:val="32"/>
          <w:szCs w:val="32"/>
        </w:rPr>
        <w:t>7</w:t>
      </w:r>
      <w:r>
        <w:rPr>
          <w:rFonts w:ascii="仿宋_GB2312" w:eastAsia="仿宋_GB2312" w:hAnsi="宋体" w:hint="eastAsia"/>
          <w:sz w:val="32"/>
          <w:szCs w:val="32"/>
        </w:rPr>
        <w:t>号</w:t>
      </w:r>
    </w:p>
    <w:p w:rsidR="00D52913" w:rsidRDefault="00D52913" w:rsidP="00712333">
      <w:pPr>
        <w:spacing w:line="560" w:lineRule="exact"/>
        <w:jc w:val="center"/>
        <w:rPr>
          <w:rFonts w:ascii="仿宋_GB2312" w:eastAsia="仿宋_GB2312" w:hAnsi="宋体"/>
          <w:sz w:val="32"/>
          <w:szCs w:val="32"/>
        </w:rPr>
      </w:pPr>
    </w:p>
    <w:p w:rsidR="00D52913" w:rsidRPr="00712333" w:rsidRDefault="00D52913" w:rsidP="00712333">
      <w:pPr>
        <w:spacing w:line="560" w:lineRule="exact"/>
        <w:jc w:val="center"/>
        <w:rPr>
          <w:rFonts w:ascii="仿宋_GB2312" w:eastAsia="仿宋_GB2312" w:hAnsi="宋体"/>
          <w:sz w:val="32"/>
          <w:szCs w:val="32"/>
        </w:rPr>
      </w:pPr>
    </w:p>
    <w:p w:rsidR="00D52913" w:rsidRDefault="00D52913" w:rsidP="00712333">
      <w:pPr>
        <w:spacing w:line="600" w:lineRule="exact"/>
        <w:jc w:val="center"/>
        <w:rPr>
          <w:rFonts w:ascii="宋体"/>
          <w:b/>
          <w:sz w:val="44"/>
          <w:szCs w:val="44"/>
        </w:rPr>
      </w:pPr>
      <w:r w:rsidRPr="00712333">
        <w:rPr>
          <w:rFonts w:ascii="宋体" w:hAnsi="宋体" w:hint="eastAsia"/>
          <w:b/>
          <w:sz w:val="44"/>
          <w:szCs w:val="44"/>
        </w:rPr>
        <w:t>关于印发《中国商业联合会国有</w:t>
      </w:r>
    </w:p>
    <w:p w:rsidR="00D52913" w:rsidRPr="00712333" w:rsidRDefault="00D52913" w:rsidP="00712333">
      <w:pPr>
        <w:spacing w:line="600" w:lineRule="exact"/>
        <w:jc w:val="center"/>
        <w:rPr>
          <w:rFonts w:ascii="宋体"/>
          <w:b/>
          <w:spacing w:val="20"/>
          <w:sz w:val="44"/>
          <w:szCs w:val="44"/>
        </w:rPr>
      </w:pPr>
      <w:r w:rsidRPr="00712333">
        <w:rPr>
          <w:rFonts w:ascii="宋体" w:hAnsi="宋体" w:hint="eastAsia"/>
          <w:b/>
          <w:spacing w:val="20"/>
          <w:sz w:val="44"/>
          <w:szCs w:val="44"/>
        </w:rPr>
        <w:t>资产管理办法》的通知</w:t>
      </w:r>
    </w:p>
    <w:p w:rsidR="00D52913" w:rsidRPr="00712333" w:rsidRDefault="00D52913" w:rsidP="00712333">
      <w:pPr>
        <w:spacing w:line="560" w:lineRule="exact"/>
        <w:rPr>
          <w:rFonts w:ascii="仿宋_GB2312" w:eastAsia="仿宋_GB2312"/>
          <w:sz w:val="32"/>
          <w:szCs w:val="32"/>
        </w:rPr>
      </w:pPr>
    </w:p>
    <w:p w:rsidR="00D52913" w:rsidRPr="00E61571" w:rsidRDefault="00D52913" w:rsidP="00712333">
      <w:pPr>
        <w:spacing w:line="560" w:lineRule="exact"/>
        <w:rPr>
          <w:rFonts w:ascii="仿宋_GB2312" w:eastAsia="仿宋_GB2312"/>
          <w:sz w:val="32"/>
          <w:szCs w:val="32"/>
        </w:rPr>
      </w:pPr>
      <w:r w:rsidRPr="00E61571">
        <w:rPr>
          <w:rFonts w:ascii="仿宋_GB2312" w:eastAsia="仿宋_GB2312" w:hAnsi="宋体" w:hint="eastAsia"/>
          <w:sz w:val="32"/>
          <w:szCs w:val="32"/>
        </w:rPr>
        <w:t>各部门、分支机构，事业单位、代管协会：</w:t>
      </w:r>
    </w:p>
    <w:p w:rsidR="00D52913" w:rsidRPr="00E61571" w:rsidRDefault="00D52913" w:rsidP="00E61571">
      <w:pPr>
        <w:spacing w:line="560" w:lineRule="exact"/>
        <w:rPr>
          <w:rFonts w:ascii="仿宋_GB2312" w:eastAsia="仿宋_GB2312" w:cs="Arial"/>
          <w:kern w:val="0"/>
          <w:sz w:val="32"/>
          <w:szCs w:val="32"/>
        </w:rPr>
      </w:pPr>
      <w:r w:rsidRPr="00E61571">
        <w:rPr>
          <w:rFonts w:ascii="仿宋_GB2312" w:eastAsia="仿宋_GB2312" w:hAnsi="宋体" w:cs="Arial"/>
          <w:kern w:val="0"/>
          <w:sz w:val="32"/>
          <w:szCs w:val="32"/>
        </w:rPr>
        <w:t xml:space="preserve">    </w:t>
      </w:r>
      <w:r w:rsidRPr="00E61571">
        <w:rPr>
          <w:rFonts w:ascii="仿宋_GB2312" w:eastAsia="仿宋_GB2312" w:hAnsi="宋体" w:cs="Arial" w:hint="eastAsia"/>
          <w:kern w:val="0"/>
          <w:sz w:val="32"/>
          <w:szCs w:val="32"/>
        </w:rPr>
        <w:t>为了规范和加强中国商业联合会及管理事业单位和代管协会的国有资产管理，维护国有资产的安全和完整，合理配置国有资产，提高国有资产使用效益，保障各单位履行职能，根据财政部《</w:t>
      </w:r>
      <w:r w:rsidRPr="00E61571">
        <w:rPr>
          <w:rFonts w:ascii="仿宋_GB2312" w:eastAsia="仿宋_GB2312" w:hAnsi="宋体" w:hint="eastAsia"/>
          <w:sz w:val="32"/>
          <w:szCs w:val="32"/>
        </w:rPr>
        <w:t>中央级事业单位国有资产管理暂行办法》（财教〔</w:t>
      </w:r>
      <w:r w:rsidRPr="00E61571">
        <w:rPr>
          <w:rFonts w:ascii="仿宋_GB2312" w:eastAsia="仿宋_GB2312" w:hAnsi="宋体"/>
          <w:sz w:val="32"/>
          <w:szCs w:val="32"/>
        </w:rPr>
        <w:t>2008</w:t>
      </w:r>
      <w:r w:rsidRPr="00E61571">
        <w:rPr>
          <w:rFonts w:ascii="仿宋_GB2312" w:eastAsia="仿宋_GB2312" w:hAnsi="宋体" w:hint="eastAsia"/>
          <w:sz w:val="32"/>
          <w:szCs w:val="32"/>
        </w:rPr>
        <w:t>〕</w:t>
      </w:r>
      <w:r w:rsidRPr="00E61571">
        <w:rPr>
          <w:rFonts w:ascii="仿宋_GB2312" w:eastAsia="仿宋_GB2312" w:hAnsi="宋体"/>
          <w:sz w:val="32"/>
          <w:szCs w:val="32"/>
        </w:rPr>
        <w:t>13</w:t>
      </w:r>
      <w:r w:rsidRPr="00E61571">
        <w:rPr>
          <w:rFonts w:ascii="仿宋_GB2312" w:eastAsia="仿宋_GB2312" w:hAnsi="宋体" w:hint="eastAsia"/>
          <w:sz w:val="32"/>
          <w:szCs w:val="32"/>
        </w:rPr>
        <w:t>号）、</w:t>
      </w:r>
      <w:r w:rsidRPr="00E61571">
        <w:rPr>
          <w:rFonts w:ascii="仿宋_GB2312" w:eastAsia="仿宋_GB2312" w:hAnsi="宋体" w:cs="Arial" w:hint="eastAsia"/>
          <w:color w:val="000000"/>
          <w:kern w:val="0"/>
          <w:sz w:val="32"/>
          <w:szCs w:val="32"/>
        </w:rPr>
        <w:t>《</w:t>
      </w:r>
      <w:r w:rsidRPr="00E61571">
        <w:rPr>
          <w:rFonts w:ascii="仿宋_GB2312" w:eastAsia="仿宋_GB2312" w:hAnsi="宋体" w:cs="宋体" w:hint="eastAsia"/>
          <w:bCs/>
          <w:color w:val="000000"/>
          <w:kern w:val="0"/>
          <w:sz w:val="32"/>
          <w:szCs w:val="32"/>
        </w:rPr>
        <w:t>中央级事业单位国有资产处置管理暂行办法》（</w:t>
      </w:r>
      <w:r w:rsidRPr="00E61571">
        <w:rPr>
          <w:rFonts w:ascii="仿宋_GB2312" w:eastAsia="仿宋_GB2312" w:hAnsi="宋体" w:cs="宋体" w:hint="eastAsia"/>
          <w:kern w:val="0"/>
          <w:sz w:val="32"/>
          <w:szCs w:val="32"/>
        </w:rPr>
        <w:t>财教</w:t>
      </w:r>
      <w:r w:rsidRPr="00E61571">
        <w:rPr>
          <w:rFonts w:ascii="仿宋_GB2312" w:eastAsia="仿宋_GB2312" w:hAnsi="宋体" w:cs="宋体"/>
          <w:kern w:val="0"/>
          <w:sz w:val="32"/>
          <w:szCs w:val="32"/>
        </w:rPr>
        <w:t>[2009]192</w:t>
      </w:r>
      <w:r w:rsidRPr="00E61571">
        <w:rPr>
          <w:rFonts w:ascii="仿宋_GB2312" w:eastAsia="仿宋_GB2312" w:hAnsi="宋体" w:cs="宋体" w:hint="eastAsia"/>
          <w:kern w:val="0"/>
          <w:sz w:val="32"/>
          <w:szCs w:val="32"/>
        </w:rPr>
        <w:t>号）</w:t>
      </w:r>
      <w:r w:rsidRPr="00E61571">
        <w:rPr>
          <w:rFonts w:ascii="仿宋_GB2312" w:eastAsia="仿宋_GB2312" w:hAnsi="宋体" w:cs="宋体" w:hint="eastAsia"/>
          <w:bCs/>
          <w:color w:val="000000"/>
          <w:kern w:val="0"/>
          <w:sz w:val="32"/>
          <w:szCs w:val="32"/>
        </w:rPr>
        <w:t>和《中央级事业单位国有资产使用管理暂行办法</w:t>
      </w:r>
      <w:r w:rsidRPr="00E61571">
        <w:rPr>
          <w:rFonts w:ascii="仿宋_GB2312" w:eastAsia="仿宋_GB2312" w:hAnsi="宋体" w:cs="宋体" w:hint="eastAsia"/>
          <w:color w:val="000000"/>
          <w:kern w:val="0"/>
          <w:sz w:val="32"/>
          <w:szCs w:val="32"/>
        </w:rPr>
        <w:t>》（</w:t>
      </w:r>
      <w:r w:rsidRPr="00E61571">
        <w:rPr>
          <w:rFonts w:ascii="仿宋_GB2312" w:eastAsia="仿宋_GB2312" w:hAnsi="宋体" w:cs="宋体" w:hint="eastAsia"/>
          <w:bCs/>
          <w:color w:val="000000"/>
          <w:kern w:val="0"/>
          <w:sz w:val="32"/>
          <w:szCs w:val="32"/>
        </w:rPr>
        <w:t>财教</w:t>
      </w:r>
      <w:r w:rsidRPr="00E61571">
        <w:rPr>
          <w:rFonts w:ascii="仿宋_GB2312" w:eastAsia="仿宋_GB2312" w:hAnsi="宋体" w:cs="宋体"/>
          <w:bCs/>
          <w:color w:val="000000"/>
          <w:kern w:val="0"/>
          <w:sz w:val="32"/>
          <w:szCs w:val="32"/>
        </w:rPr>
        <w:t>[2008]495</w:t>
      </w:r>
      <w:r w:rsidRPr="00E61571">
        <w:rPr>
          <w:rFonts w:ascii="仿宋_GB2312" w:eastAsia="仿宋_GB2312" w:hAnsi="宋体" w:cs="宋体" w:hint="eastAsia"/>
          <w:bCs/>
          <w:color w:val="000000"/>
          <w:kern w:val="0"/>
          <w:sz w:val="32"/>
          <w:szCs w:val="32"/>
        </w:rPr>
        <w:t>号）</w:t>
      </w:r>
      <w:r w:rsidRPr="00E61571">
        <w:rPr>
          <w:rFonts w:ascii="仿宋_GB2312" w:eastAsia="仿宋_GB2312" w:hAnsi="宋体" w:cs="Arial" w:hint="eastAsia"/>
          <w:kern w:val="0"/>
          <w:sz w:val="32"/>
          <w:szCs w:val="32"/>
        </w:rPr>
        <w:t>有关规定，制定了</w:t>
      </w:r>
      <w:r w:rsidRPr="00E61571">
        <w:rPr>
          <w:rFonts w:ascii="仿宋_GB2312" w:eastAsia="仿宋_GB2312" w:hAnsi="宋体" w:hint="eastAsia"/>
          <w:sz w:val="32"/>
          <w:szCs w:val="32"/>
        </w:rPr>
        <w:t>《中国商业联合会国有资产管理办法》</w:t>
      </w:r>
      <w:r w:rsidRPr="00E61571">
        <w:rPr>
          <w:rFonts w:ascii="仿宋_GB2312" w:eastAsia="仿宋_GB2312" w:hAnsi="宋体" w:cs="Arial" w:hint="eastAsia"/>
          <w:kern w:val="0"/>
          <w:sz w:val="32"/>
          <w:szCs w:val="32"/>
        </w:rPr>
        <w:t>。现予以印发，请遵照执行。</w:t>
      </w:r>
    </w:p>
    <w:p w:rsidR="00D52913" w:rsidRPr="00712333" w:rsidRDefault="00D52913" w:rsidP="00712333">
      <w:pPr>
        <w:spacing w:line="560" w:lineRule="exact"/>
        <w:ind w:firstLine="570"/>
        <w:rPr>
          <w:rFonts w:ascii="仿宋_GB2312" w:eastAsia="仿宋_GB2312" w:cs="Arial"/>
          <w:kern w:val="0"/>
          <w:sz w:val="32"/>
          <w:szCs w:val="32"/>
        </w:rPr>
      </w:pPr>
    </w:p>
    <w:p w:rsidR="00D52913" w:rsidRDefault="00D52913" w:rsidP="006056D4">
      <w:pPr>
        <w:spacing w:line="560" w:lineRule="exact"/>
        <w:ind w:firstLine="645"/>
        <w:rPr>
          <w:rFonts w:ascii="仿宋_GB2312" w:eastAsia="仿宋_GB2312" w:hAnsi="宋体"/>
          <w:sz w:val="32"/>
          <w:szCs w:val="32"/>
        </w:rPr>
      </w:pPr>
      <w:r>
        <w:rPr>
          <w:rFonts w:ascii="仿宋_GB2312" w:eastAsia="仿宋_GB2312" w:hAnsi="宋体" w:hint="eastAsia"/>
          <w:sz w:val="32"/>
          <w:szCs w:val="32"/>
        </w:rPr>
        <w:t>附件：</w:t>
      </w:r>
      <w:r w:rsidRPr="00712333">
        <w:rPr>
          <w:rFonts w:ascii="仿宋_GB2312" w:eastAsia="仿宋_GB2312" w:hAnsi="宋体" w:hint="eastAsia"/>
          <w:sz w:val="32"/>
          <w:szCs w:val="32"/>
        </w:rPr>
        <w:t>中国商业联合会国有资产管理办法</w:t>
      </w:r>
    </w:p>
    <w:p w:rsidR="00D52913" w:rsidRDefault="00D52913" w:rsidP="006056D4">
      <w:pPr>
        <w:spacing w:line="560" w:lineRule="exact"/>
        <w:ind w:firstLine="645"/>
        <w:rPr>
          <w:rFonts w:ascii="仿宋_GB2312" w:eastAsia="仿宋_GB2312" w:hAnsi="宋体"/>
          <w:sz w:val="32"/>
          <w:szCs w:val="32"/>
        </w:rPr>
      </w:pPr>
    </w:p>
    <w:p w:rsidR="00D52913" w:rsidRDefault="00D52913" w:rsidP="006056D4">
      <w:pPr>
        <w:spacing w:line="560" w:lineRule="exact"/>
        <w:ind w:firstLine="645"/>
        <w:rPr>
          <w:rFonts w:ascii="仿宋_GB2312" w:eastAsia="仿宋_GB2312" w:hAnsi="宋体"/>
          <w:sz w:val="32"/>
          <w:szCs w:val="32"/>
        </w:rPr>
      </w:pPr>
    </w:p>
    <w:p w:rsidR="00D52913" w:rsidRDefault="00D52913" w:rsidP="006056D4">
      <w:pPr>
        <w:spacing w:line="560" w:lineRule="exact"/>
        <w:ind w:firstLine="645"/>
        <w:rPr>
          <w:rFonts w:ascii="仿宋_GB2312" w:eastAsia="仿宋_GB2312" w:hAnsi="宋体"/>
          <w:sz w:val="32"/>
          <w:szCs w:val="32"/>
        </w:rPr>
      </w:pPr>
    </w:p>
    <w:p w:rsidR="00D52913" w:rsidRDefault="00D52913" w:rsidP="006056D4">
      <w:pPr>
        <w:spacing w:line="560" w:lineRule="exact"/>
        <w:ind w:firstLine="645"/>
        <w:rPr>
          <w:rFonts w:ascii="仿宋_GB2312" w:eastAsia="仿宋_GB2312" w:hAnsi="仿宋_GB2312" w:cs="仿宋_GB2312"/>
          <w:sz w:val="32"/>
          <w:szCs w:val="32"/>
        </w:rPr>
      </w:pPr>
      <w:r>
        <w:rPr>
          <w:rFonts w:ascii="仿宋_GB2312" w:eastAsia="仿宋_GB2312" w:hAnsi="宋体"/>
          <w:sz w:val="32"/>
          <w:szCs w:val="32"/>
        </w:rPr>
        <w:t xml:space="preserve">                      </w:t>
      </w:r>
      <w:r>
        <w:rPr>
          <w:rFonts w:ascii="仿宋_GB2312" w:eastAsia="仿宋_GB2312" w:hAnsi="宋体"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一三年一月十日</w:t>
      </w:r>
    </w:p>
    <w:p w:rsidR="00D52913" w:rsidRDefault="00D52913" w:rsidP="006056D4">
      <w:pPr>
        <w:spacing w:line="560" w:lineRule="exact"/>
        <w:ind w:firstLine="645"/>
        <w:rPr>
          <w:rFonts w:ascii="仿宋_GB2312" w:eastAsia="仿宋_GB2312" w:hAnsi="仿宋_GB2312" w:cs="仿宋_GB2312"/>
          <w:sz w:val="32"/>
          <w:szCs w:val="32"/>
        </w:rPr>
      </w:pPr>
    </w:p>
    <w:p w:rsidR="00D52913" w:rsidRDefault="00D52913" w:rsidP="006056D4">
      <w:pPr>
        <w:spacing w:line="560" w:lineRule="exact"/>
        <w:ind w:firstLine="645"/>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p>
    <w:p w:rsidR="00D52913" w:rsidRDefault="00D52913" w:rsidP="006056D4">
      <w:pPr>
        <w:pBdr>
          <w:bottom w:val="single" w:sz="6" w:space="1" w:color="auto"/>
        </w:pBdr>
        <w:spacing w:line="560" w:lineRule="exact"/>
        <w:rPr>
          <w:rFonts w:ascii="仿宋_GB2312" w:eastAsia="仿宋_GB2312" w:hAnsi="仿宋_GB2312" w:cs="仿宋_GB2312"/>
          <w:sz w:val="32"/>
          <w:szCs w:val="32"/>
        </w:rPr>
      </w:pPr>
    </w:p>
    <w:p w:rsidR="00D52913" w:rsidRDefault="00D52913" w:rsidP="006056D4">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抄送：会领导，专职党委副书记，监事长，监事会，专务，商</w:t>
      </w:r>
    </w:p>
    <w:p w:rsidR="00D52913" w:rsidRDefault="00D52913" w:rsidP="006056D4">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业职业技能鉴定指导中心，中商联商务咨询有限公司，</w:t>
      </w:r>
      <w:r>
        <w:rPr>
          <w:rFonts w:ascii="仿宋_GB2312" w:eastAsia="仿宋_GB2312" w:hAnsi="仿宋_GB2312" w:cs="仿宋_GB2312"/>
          <w:sz w:val="32"/>
          <w:szCs w:val="32"/>
        </w:rPr>
        <w:t xml:space="preserve">  </w:t>
      </w:r>
    </w:p>
    <w:p w:rsidR="00D52913" w:rsidRDefault="00D52913" w:rsidP="006056D4">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存档。</w:t>
      </w:r>
    </w:p>
    <w:p w:rsidR="00D52913" w:rsidRDefault="00D52913" w:rsidP="0043533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D52913" w:rsidRDefault="00D52913" w:rsidP="00435338">
      <w:pPr>
        <w:spacing w:line="560" w:lineRule="exact"/>
        <w:rPr>
          <w:rFonts w:ascii="仿宋_GB2312" w:eastAsia="仿宋_GB2312" w:hAnsi="仿宋_GB2312" w:cs="仿宋_GB2312"/>
          <w:sz w:val="32"/>
          <w:szCs w:val="32"/>
        </w:rPr>
      </w:pPr>
    </w:p>
    <w:p w:rsidR="00D52913" w:rsidRPr="00435338" w:rsidRDefault="00D52913" w:rsidP="00435338">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Arial"/>
          <w:b/>
          <w:kern w:val="0"/>
          <w:sz w:val="44"/>
          <w:szCs w:val="44"/>
        </w:rPr>
      </w:pPr>
      <w:r w:rsidRPr="00435338">
        <w:rPr>
          <w:rFonts w:ascii="宋体" w:hAnsi="宋体" w:cs="Arial" w:hint="eastAsia"/>
          <w:b/>
          <w:kern w:val="0"/>
          <w:sz w:val="44"/>
          <w:szCs w:val="44"/>
        </w:rPr>
        <w:t>中国商业联合会国有资产管理办法</w:t>
      </w:r>
    </w:p>
    <w:p w:rsidR="00D52913" w:rsidRDefault="00D52913" w:rsidP="00435338">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eastAsia="黑体" w:hAnsi="黑体" w:cs="Arial"/>
          <w:b/>
          <w:kern w:val="0"/>
          <w:sz w:val="30"/>
          <w:szCs w:val="30"/>
        </w:rPr>
      </w:pPr>
    </w:p>
    <w:p w:rsidR="00D52913" w:rsidRPr="001946F4" w:rsidRDefault="00D52913" w:rsidP="001946F4">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仿宋_GB2312" w:eastAsia="仿宋_GB2312" w:hAnsi="黑体" w:cs="Arial"/>
          <w:b/>
          <w:kern w:val="0"/>
          <w:sz w:val="32"/>
          <w:szCs w:val="32"/>
        </w:rPr>
      </w:pPr>
      <w:r w:rsidRPr="001946F4">
        <w:rPr>
          <w:rFonts w:ascii="仿宋_GB2312" w:eastAsia="仿宋_GB2312" w:hAnsi="黑体" w:cs="Arial" w:hint="eastAsia"/>
          <w:b/>
          <w:kern w:val="0"/>
          <w:sz w:val="32"/>
          <w:szCs w:val="32"/>
        </w:rPr>
        <w:t>第一章</w:t>
      </w:r>
      <w:r w:rsidRPr="001946F4">
        <w:rPr>
          <w:rFonts w:ascii="仿宋_GB2312" w:eastAsia="仿宋_GB2312" w:hAnsi="黑体" w:cs="Arial"/>
          <w:b/>
          <w:kern w:val="0"/>
          <w:sz w:val="32"/>
          <w:szCs w:val="32"/>
        </w:rPr>
        <w:t xml:space="preserve"> </w:t>
      </w:r>
      <w:r>
        <w:rPr>
          <w:rFonts w:ascii="仿宋_GB2312" w:eastAsia="仿宋_GB2312" w:hAnsi="黑体" w:cs="Arial"/>
          <w:b/>
          <w:kern w:val="0"/>
          <w:sz w:val="32"/>
          <w:szCs w:val="32"/>
        </w:rPr>
        <w:t xml:space="preserve"> </w:t>
      </w:r>
      <w:r w:rsidRPr="001946F4">
        <w:rPr>
          <w:rFonts w:ascii="仿宋_GB2312" w:eastAsia="仿宋_GB2312" w:hAnsi="黑体" w:cs="Arial" w:hint="eastAsia"/>
          <w:b/>
          <w:kern w:val="0"/>
          <w:sz w:val="32"/>
          <w:szCs w:val="32"/>
        </w:rPr>
        <w:t>总则</w:t>
      </w:r>
    </w:p>
    <w:p w:rsidR="00D52913" w:rsidRPr="001946F4" w:rsidRDefault="00D52913" w:rsidP="001946F4">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仿宋_GB2312" w:eastAsia="仿宋_GB2312" w:hAnsi="黑体" w:cs="Arial"/>
          <w:b/>
          <w:kern w:val="0"/>
          <w:sz w:val="32"/>
          <w:szCs w:val="32"/>
        </w:rPr>
      </w:pPr>
    </w:p>
    <w:p w:rsidR="00D52913" w:rsidRPr="001946F4" w:rsidRDefault="00D52913" w:rsidP="00582999">
      <w:pPr>
        <w:widowControl/>
        <w:snapToGrid w:val="0"/>
        <w:spacing w:line="560" w:lineRule="exact"/>
        <w:jc w:val="left"/>
        <w:rPr>
          <w:rFonts w:ascii="仿宋_GB2312" w:eastAsia="仿宋_GB2312" w:hAnsi="仿宋" w:cs="宋体"/>
          <w:bCs/>
          <w:color w:val="000000"/>
          <w:spacing w:val="-6"/>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第一条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为了规范和加强中国商业联合会（以下简称中商联）国有资产管理，维护国有资产的安全和完整，合理配置国有资产，提高国有资产使用效益，保障各单位履行职能，根据财政部《</w:t>
      </w:r>
      <w:r w:rsidRPr="001946F4">
        <w:rPr>
          <w:rFonts w:ascii="仿宋_GB2312" w:eastAsia="仿宋_GB2312" w:hAnsi="仿宋" w:hint="eastAsia"/>
          <w:sz w:val="32"/>
          <w:szCs w:val="32"/>
        </w:rPr>
        <w:t>中央级事业单位国有资产管理暂行办法》（财教〔</w:t>
      </w:r>
      <w:r w:rsidRPr="001946F4">
        <w:rPr>
          <w:rFonts w:ascii="仿宋_GB2312" w:eastAsia="仿宋_GB2312" w:hAnsi="仿宋"/>
          <w:sz w:val="32"/>
          <w:szCs w:val="32"/>
        </w:rPr>
        <w:t>2008</w:t>
      </w:r>
      <w:r w:rsidRPr="001946F4">
        <w:rPr>
          <w:rFonts w:ascii="仿宋_GB2312" w:eastAsia="仿宋_GB2312" w:hAnsi="仿宋" w:hint="eastAsia"/>
          <w:sz w:val="32"/>
          <w:szCs w:val="32"/>
        </w:rPr>
        <w:t>〕</w:t>
      </w:r>
      <w:r w:rsidRPr="001946F4">
        <w:rPr>
          <w:rFonts w:ascii="仿宋_GB2312" w:eastAsia="仿宋_GB2312" w:hAnsi="仿宋"/>
          <w:sz w:val="32"/>
          <w:szCs w:val="32"/>
        </w:rPr>
        <w:t>13</w:t>
      </w:r>
      <w:r w:rsidRPr="001946F4">
        <w:rPr>
          <w:rFonts w:ascii="仿宋_GB2312" w:eastAsia="仿宋_GB2312" w:hAnsi="仿宋" w:hint="eastAsia"/>
          <w:sz w:val="32"/>
          <w:szCs w:val="32"/>
        </w:rPr>
        <w:t>号）</w:t>
      </w:r>
      <w:r>
        <w:rPr>
          <w:rFonts w:ascii="仿宋_GB2312" w:eastAsia="仿宋_GB2312" w:hAnsi="仿宋" w:hint="eastAsia"/>
          <w:sz w:val="32"/>
          <w:szCs w:val="32"/>
        </w:rPr>
        <w:t>、</w:t>
      </w:r>
      <w:r w:rsidRPr="001946F4">
        <w:rPr>
          <w:rFonts w:ascii="仿宋_GB2312" w:eastAsia="仿宋_GB2312" w:hAnsi="仿宋" w:cs="Arial" w:hint="eastAsia"/>
          <w:color w:val="000000"/>
          <w:kern w:val="0"/>
          <w:sz w:val="32"/>
          <w:szCs w:val="32"/>
        </w:rPr>
        <w:t>《</w:t>
      </w:r>
      <w:r w:rsidRPr="001946F4">
        <w:rPr>
          <w:rFonts w:ascii="仿宋_GB2312" w:eastAsia="仿宋_GB2312" w:hAnsi="仿宋" w:cs="宋体" w:hint="eastAsia"/>
          <w:bCs/>
          <w:color w:val="000000"/>
          <w:kern w:val="0"/>
          <w:sz w:val="32"/>
          <w:szCs w:val="32"/>
        </w:rPr>
        <w:t>中央级事业单位国有资产处置管理暂行办法》（</w:t>
      </w:r>
      <w:r w:rsidRPr="001946F4">
        <w:rPr>
          <w:rFonts w:ascii="仿宋_GB2312" w:eastAsia="仿宋_GB2312" w:hAnsi="仿宋" w:cs="宋体" w:hint="eastAsia"/>
          <w:kern w:val="0"/>
          <w:sz w:val="32"/>
          <w:szCs w:val="32"/>
        </w:rPr>
        <w:t>财教</w:t>
      </w:r>
      <w:r w:rsidRPr="001946F4">
        <w:rPr>
          <w:rFonts w:ascii="仿宋_GB2312" w:eastAsia="仿宋_GB2312" w:hAnsi="仿宋" w:cs="宋体"/>
          <w:kern w:val="0"/>
          <w:sz w:val="32"/>
          <w:szCs w:val="32"/>
        </w:rPr>
        <w:t>[2009]192</w:t>
      </w:r>
      <w:r w:rsidRPr="001946F4">
        <w:rPr>
          <w:rFonts w:ascii="仿宋_GB2312" w:eastAsia="仿宋_GB2312" w:hAnsi="仿宋" w:cs="宋体" w:hint="eastAsia"/>
          <w:kern w:val="0"/>
          <w:sz w:val="32"/>
          <w:szCs w:val="32"/>
        </w:rPr>
        <w:t>号）</w:t>
      </w:r>
      <w:r>
        <w:rPr>
          <w:rFonts w:ascii="仿宋_GB2312" w:eastAsia="仿宋_GB2312" w:hAnsi="仿宋" w:cs="宋体" w:hint="eastAsia"/>
          <w:bCs/>
          <w:color w:val="000000"/>
          <w:kern w:val="0"/>
          <w:sz w:val="32"/>
          <w:szCs w:val="32"/>
        </w:rPr>
        <w:t>和</w:t>
      </w:r>
      <w:r w:rsidRPr="001946F4">
        <w:rPr>
          <w:rFonts w:ascii="仿宋_GB2312" w:eastAsia="仿宋_GB2312" w:hAnsi="仿宋" w:cs="宋体" w:hint="eastAsia"/>
          <w:bCs/>
          <w:color w:val="000000"/>
          <w:kern w:val="0"/>
          <w:sz w:val="32"/>
          <w:szCs w:val="32"/>
        </w:rPr>
        <w:t>《中央级事业单位国有资产使用管理暂行办法</w:t>
      </w:r>
      <w:r w:rsidRPr="001946F4">
        <w:rPr>
          <w:rFonts w:ascii="仿宋_GB2312" w:eastAsia="仿宋_GB2312" w:hAnsi="仿宋" w:cs="宋体" w:hint="eastAsia"/>
          <w:color w:val="000000"/>
          <w:kern w:val="0"/>
          <w:sz w:val="32"/>
          <w:szCs w:val="32"/>
        </w:rPr>
        <w:t>》（</w:t>
      </w:r>
      <w:r w:rsidRPr="001946F4">
        <w:rPr>
          <w:rFonts w:ascii="仿宋_GB2312" w:eastAsia="仿宋_GB2312" w:hAnsi="仿宋" w:cs="宋体" w:hint="eastAsia"/>
          <w:bCs/>
          <w:color w:val="000000"/>
          <w:spacing w:val="-6"/>
          <w:kern w:val="0"/>
          <w:sz w:val="32"/>
          <w:szCs w:val="32"/>
        </w:rPr>
        <w:t>财教</w:t>
      </w:r>
      <w:r w:rsidRPr="001946F4">
        <w:rPr>
          <w:rFonts w:ascii="仿宋_GB2312" w:eastAsia="仿宋_GB2312" w:hAnsi="仿宋" w:cs="宋体"/>
          <w:bCs/>
          <w:color w:val="000000"/>
          <w:spacing w:val="-6"/>
          <w:kern w:val="0"/>
          <w:sz w:val="32"/>
          <w:szCs w:val="32"/>
        </w:rPr>
        <w:t>[2008]495</w:t>
      </w:r>
      <w:r w:rsidRPr="001946F4">
        <w:rPr>
          <w:rFonts w:ascii="仿宋_GB2312" w:eastAsia="仿宋_GB2312" w:hAnsi="仿宋" w:cs="宋体" w:hint="eastAsia"/>
          <w:bCs/>
          <w:color w:val="000000"/>
          <w:spacing w:val="-6"/>
          <w:kern w:val="0"/>
          <w:sz w:val="32"/>
          <w:szCs w:val="32"/>
        </w:rPr>
        <w:t>号）</w:t>
      </w:r>
      <w:r w:rsidRPr="001946F4">
        <w:rPr>
          <w:rFonts w:ascii="仿宋_GB2312" w:eastAsia="仿宋_GB2312" w:hAnsi="仿宋" w:cs="Arial" w:hint="eastAsia"/>
          <w:kern w:val="0"/>
          <w:sz w:val="32"/>
          <w:szCs w:val="32"/>
        </w:rPr>
        <w:t>有关规定，制定本办法。</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第二条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本办法适用于中商联</w:t>
      </w:r>
      <w:r>
        <w:rPr>
          <w:rFonts w:ascii="仿宋_GB2312" w:eastAsia="仿宋_GB2312" w:hAnsi="仿宋" w:cs="Arial" w:hint="eastAsia"/>
          <w:kern w:val="0"/>
          <w:sz w:val="32"/>
          <w:szCs w:val="32"/>
        </w:rPr>
        <w:t>各部门</w:t>
      </w:r>
      <w:r w:rsidRPr="001946F4">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分支机构，</w:t>
      </w:r>
      <w:r w:rsidRPr="001946F4">
        <w:rPr>
          <w:rFonts w:ascii="仿宋_GB2312" w:eastAsia="仿宋_GB2312" w:hAnsi="仿宋" w:cs="Arial" w:hint="eastAsia"/>
          <w:kern w:val="0"/>
          <w:sz w:val="32"/>
          <w:szCs w:val="32"/>
        </w:rPr>
        <w:t>管理的事业单位和代管协会</w:t>
      </w:r>
      <w:r>
        <w:rPr>
          <w:rFonts w:ascii="仿宋_GB2312" w:eastAsia="仿宋_GB2312" w:hAnsi="仿宋" w:cs="Arial" w:hint="eastAsia"/>
          <w:kern w:val="0"/>
          <w:sz w:val="32"/>
          <w:szCs w:val="32"/>
        </w:rPr>
        <w:t>（以下简称各单位）</w:t>
      </w:r>
      <w:r w:rsidRPr="001946F4">
        <w:rPr>
          <w:rFonts w:ascii="仿宋_GB2312" w:eastAsia="仿宋_GB2312" w:hAnsi="仿宋" w:cs="Arial" w:hint="eastAsia"/>
          <w:kern w:val="0"/>
          <w:sz w:val="32"/>
          <w:szCs w:val="32"/>
        </w:rPr>
        <w:t>。</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第三条</w:t>
      </w:r>
      <w:r>
        <w:rPr>
          <w:rFonts w:ascii="仿宋_GB2312" w:eastAsia="仿宋_GB2312" w:hAnsi="仿宋"/>
          <w:color w:val="666666"/>
          <w:sz w:val="32"/>
          <w:szCs w:val="32"/>
        </w:rPr>
        <w:t xml:space="preserve">  </w:t>
      </w:r>
      <w:r>
        <w:rPr>
          <w:rFonts w:ascii="仿宋_GB2312" w:eastAsia="仿宋_GB2312" w:hAnsi="仿宋" w:cs="Arial" w:hint="eastAsia"/>
          <w:kern w:val="0"/>
          <w:sz w:val="32"/>
          <w:szCs w:val="32"/>
        </w:rPr>
        <w:t>本办法所称国有资产是指由各单位占有、使用的、</w:t>
      </w:r>
      <w:r w:rsidRPr="001946F4">
        <w:rPr>
          <w:rFonts w:ascii="仿宋_GB2312" w:eastAsia="仿宋_GB2312" w:hAnsi="仿宋" w:cs="Arial" w:hint="eastAsia"/>
          <w:kern w:val="0"/>
          <w:sz w:val="32"/>
          <w:szCs w:val="32"/>
        </w:rPr>
        <w:t>依法确认为国家所有</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能以货币计量的各种经济资源的总称。</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国有资产包括用国家财政性资金形成的资产、国家调拨的资产、各单位按照国家规定组织收入形成的资产，以及接受捐赠和其他经法律确认为国家所有的资产，其表现形式为固定资产、流动资产、无形资产和对外投资等。</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第四条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国有资产管理的主要任务是：</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一）建立和健全各项规章制度；</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二）推动国有资产的合理配置和有效使用；</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三）保障国有资产的安全和完整；</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四）实现国有资产的保值增值。</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第五条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国有资产管理的内容包括：资产配置、资产使用、资产处置、资产评估、资产统计报告和监督检查等。</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第六条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国有资产管理活动</w:t>
      </w:r>
      <w:r w:rsidRPr="001946F4">
        <w:rPr>
          <w:rFonts w:ascii="仿宋_GB2312" w:eastAsia="仿宋_GB2312" w:hAnsi="仿宋" w:cs="Arial" w:hint="eastAsia"/>
          <w:kern w:val="0"/>
          <w:sz w:val="32"/>
          <w:szCs w:val="32"/>
        </w:rPr>
        <w:t>应当遵循以下原则：</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一）资产管理与预算管理相结合；</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二）资产管理与财务管理相结合；</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三）实物管理与价值管理相结合。</w:t>
      </w:r>
    </w:p>
    <w:p w:rsidR="00D52913"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第七条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国有资产管理，实行国家统一所有，分级监管，单位占有、使用的管理体制。</w:t>
      </w:r>
    </w:p>
    <w:p w:rsidR="00D52913" w:rsidRPr="001946F4" w:rsidRDefault="00D52913" w:rsidP="0072567C">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5"/>
        <w:jc w:val="center"/>
        <w:rPr>
          <w:rFonts w:ascii="仿宋_GB2312" w:eastAsia="仿宋_GB2312" w:hAnsi="仿宋" w:cs="Arial"/>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第二章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管理机构及职责</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第八条</w:t>
      </w:r>
      <w:r w:rsidRPr="001946F4">
        <w:rPr>
          <w:rFonts w:ascii="仿宋_GB2312" w:eastAsia="仿宋_GB2312" w:hAnsi="仿宋" w:cs="Arial"/>
          <w:color w:val="000000"/>
          <w:kern w:val="0"/>
          <w:sz w:val="32"/>
          <w:szCs w:val="32"/>
        </w:rPr>
        <w:t xml:space="preserve"> </w:t>
      </w: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各单位需建立负责国有资产管理的职能部门，对国有资产实行综合管理。其主要职责是：</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一）贯彻执行国家有关国有资产管理的法律、法规和政策；</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二）根据有关规定，制定本级单位国有资产管理的规章制度，并对执行情况进行监督检查；</w:t>
      </w:r>
    </w:p>
    <w:p w:rsidR="00D52913" w:rsidRDefault="00D52913" w:rsidP="005C0E46">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三）负责本级</w:t>
      </w:r>
      <w:r w:rsidRPr="001946F4">
        <w:rPr>
          <w:rFonts w:ascii="仿宋_GB2312" w:eastAsia="仿宋_GB2312" w:hAnsi="仿宋" w:hint="eastAsia"/>
          <w:color w:val="000000"/>
          <w:sz w:val="32"/>
          <w:szCs w:val="32"/>
        </w:rPr>
        <w:t>单位国有资产的清查、登记、统计汇总及日常监督检查工作</w:t>
      </w:r>
      <w:r>
        <w:rPr>
          <w:rFonts w:ascii="仿宋_GB2312" w:eastAsia="仿宋_GB2312" w:hAnsi="仿宋" w:hint="eastAsia"/>
          <w:color w:val="000000"/>
          <w:sz w:val="32"/>
          <w:szCs w:val="32"/>
        </w:rPr>
        <w:t>；</w:t>
      </w:r>
    </w:p>
    <w:p w:rsidR="00D52913" w:rsidRPr="001946F4" w:rsidRDefault="00D52913" w:rsidP="005C0E46">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四）负责会同有关部门研究制定本级单位国有资产配置标准，负责本级单位</w:t>
      </w:r>
      <w:r w:rsidRPr="001946F4">
        <w:rPr>
          <w:rFonts w:ascii="仿宋_GB2312" w:eastAsia="仿宋_GB2312" w:hAnsi="仿宋" w:hint="eastAsia"/>
          <w:color w:val="000000"/>
          <w:sz w:val="32"/>
          <w:szCs w:val="32"/>
        </w:rPr>
        <w:t>资产配置、处置事项以及利用国有资产对外投资、出租、出借等事项</w:t>
      </w:r>
      <w:r w:rsidRPr="001946F4">
        <w:rPr>
          <w:rFonts w:ascii="仿宋_GB2312" w:eastAsia="仿宋_GB2312" w:hAnsi="仿宋" w:cs="Arial" w:hint="eastAsia"/>
          <w:color w:val="000000"/>
          <w:kern w:val="0"/>
          <w:sz w:val="32"/>
          <w:szCs w:val="32"/>
        </w:rPr>
        <w:t>；</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olor w:val="00000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五）负责</w:t>
      </w:r>
      <w:r w:rsidRPr="001946F4">
        <w:rPr>
          <w:rFonts w:ascii="仿宋_GB2312" w:eastAsia="仿宋_GB2312" w:hAnsi="仿宋" w:hint="eastAsia"/>
          <w:color w:val="000000"/>
          <w:sz w:val="32"/>
          <w:szCs w:val="32"/>
        </w:rPr>
        <w:t>督促本级单位按规定缴纳国有资产收益</w:t>
      </w:r>
      <w:r w:rsidRPr="001946F4">
        <w:rPr>
          <w:rFonts w:ascii="仿宋_GB2312" w:eastAsia="仿宋_GB2312" w:hAnsi="仿宋"/>
          <w:color w:val="000000"/>
          <w:sz w:val="32"/>
          <w:szCs w:val="32"/>
        </w:rPr>
        <w:t>;</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六）向本级单位和上级单位报告有关国有资产管理工作。</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第九条</w:t>
      </w:r>
      <w:r w:rsidRPr="001946F4">
        <w:rPr>
          <w:rFonts w:ascii="仿宋_GB2312" w:eastAsia="仿宋_GB2312" w:hAnsi="仿宋" w:cs="Arial"/>
          <w:color w:val="000000"/>
          <w:kern w:val="0"/>
          <w:sz w:val="32"/>
          <w:szCs w:val="32"/>
        </w:rPr>
        <w:t xml:space="preserve"> </w:t>
      </w: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各单位对本单位占有、使用的国有资产实施具体管理。其主要职责是：</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一）根据本办法的规定，负责制定本单位国有资产管理具体办法并组织实施；</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二）负责本单位国有资产的</w:t>
      </w:r>
      <w:r w:rsidRPr="001946F4">
        <w:rPr>
          <w:rFonts w:ascii="仿宋_GB2312" w:eastAsia="仿宋_GB2312" w:hAnsi="仿宋" w:hint="eastAsia"/>
          <w:color w:val="000000"/>
          <w:sz w:val="32"/>
          <w:szCs w:val="32"/>
        </w:rPr>
        <w:t>购置、验收入库、维护保管等日常管理，负责本单位资产的账卡管理、清查登记、统计报告及日常监督检查工作</w:t>
      </w:r>
      <w:r w:rsidRPr="001946F4">
        <w:rPr>
          <w:rFonts w:ascii="仿宋_GB2312" w:eastAsia="仿宋_GB2312" w:hAnsi="仿宋" w:cs="Arial" w:hint="eastAsia"/>
          <w:color w:val="000000"/>
          <w:kern w:val="0"/>
          <w:sz w:val="32"/>
          <w:szCs w:val="32"/>
        </w:rPr>
        <w:t>；</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三）负责</w:t>
      </w:r>
      <w:r w:rsidRPr="001946F4">
        <w:rPr>
          <w:rFonts w:ascii="仿宋_GB2312" w:eastAsia="仿宋_GB2312" w:hAnsi="仿宋" w:hint="eastAsia"/>
          <w:color w:val="000000"/>
          <w:sz w:val="32"/>
          <w:szCs w:val="32"/>
        </w:rPr>
        <w:t>办理本单位国有资产配置、处置和对外投资、出租、出借等事项的报批手续；</w:t>
      </w:r>
      <w:r w:rsidRPr="001946F4">
        <w:rPr>
          <w:rFonts w:ascii="仿宋_GB2312" w:eastAsia="仿宋_GB2312" w:hAnsi="仿宋" w:cs="Arial"/>
          <w:color w:val="000000"/>
          <w:kern w:val="0"/>
          <w:sz w:val="32"/>
          <w:szCs w:val="32"/>
        </w:rPr>
        <w:t xml:space="preserve"> </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四）负责</w:t>
      </w:r>
      <w:r w:rsidRPr="001946F4">
        <w:rPr>
          <w:rFonts w:ascii="仿宋_GB2312" w:eastAsia="仿宋_GB2312" w:hAnsi="仿宋" w:hint="eastAsia"/>
          <w:color w:val="000000"/>
          <w:sz w:val="32"/>
          <w:szCs w:val="32"/>
        </w:rPr>
        <w:t>本单位用于对外投资、出租、出借等资产的保值增值，按照规定及时、足额缴纳国有资产收益；</w:t>
      </w:r>
    </w:p>
    <w:p w:rsidR="00D52913" w:rsidRPr="0072567C"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spacing w:val="-12"/>
          <w:kern w:val="0"/>
          <w:sz w:val="32"/>
          <w:szCs w:val="32"/>
        </w:rPr>
      </w:pPr>
      <w:r>
        <w:rPr>
          <w:rFonts w:ascii="仿宋_GB2312" w:eastAsia="仿宋_GB2312" w:hAnsi="仿宋" w:cs="Arial"/>
          <w:color w:val="000000"/>
          <w:kern w:val="0"/>
          <w:sz w:val="32"/>
          <w:szCs w:val="32"/>
        </w:rPr>
        <w:t xml:space="preserve">    </w:t>
      </w:r>
      <w:r w:rsidRPr="0072567C">
        <w:rPr>
          <w:rFonts w:ascii="仿宋_GB2312" w:eastAsia="仿宋_GB2312" w:hAnsi="仿宋" w:cs="Arial" w:hint="eastAsia"/>
          <w:color w:val="000000"/>
          <w:spacing w:val="-12"/>
          <w:kern w:val="0"/>
          <w:sz w:val="32"/>
          <w:szCs w:val="32"/>
        </w:rPr>
        <w:t>（五）接受国资委的指导和监督，报告本单位国有资产管理情况。</w:t>
      </w:r>
    </w:p>
    <w:p w:rsidR="00D52913"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color w:val="000000"/>
          <w:kern w:val="0"/>
          <w:sz w:val="32"/>
          <w:szCs w:val="32"/>
        </w:rPr>
      </w:pPr>
      <w:r w:rsidRPr="001946F4">
        <w:rPr>
          <w:rFonts w:ascii="仿宋_GB2312" w:eastAsia="仿宋_GB2312" w:hAnsi="仿宋" w:cs="Arial" w:hint="eastAsia"/>
          <w:color w:val="000000"/>
          <w:kern w:val="0"/>
          <w:sz w:val="32"/>
          <w:szCs w:val="32"/>
        </w:rPr>
        <w:t>第十条</w:t>
      </w:r>
      <w:r w:rsidRPr="001946F4">
        <w:rPr>
          <w:rFonts w:ascii="仿宋_GB2312" w:eastAsia="仿宋_GB2312" w:hAnsi="仿宋" w:cs="Arial"/>
          <w:color w:val="000000"/>
          <w:kern w:val="0"/>
          <w:sz w:val="32"/>
          <w:szCs w:val="32"/>
        </w:rPr>
        <w:t xml:space="preserve"> </w:t>
      </w: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各单位应当明确国有资产管理的机构和人员，加强单位国有资产管理工作。</w:t>
      </w:r>
    </w:p>
    <w:p w:rsidR="00D52913" w:rsidRPr="001946F4" w:rsidRDefault="00D52913" w:rsidP="0072567C">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5"/>
        <w:jc w:val="left"/>
        <w:rPr>
          <w:rFonts w:ascii="仿宋_GB2312" w:eastAsia="仿宋_GB2312" w:hAnsi="仿宋" w:cs="Arial"/>
          <w:color w:val="000000"/>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color w:val="000000"/>
          <w:kern w:val="0"/>
          <w:sz w:val="32"/>
          <w:szCs w:val="32"/>
        </w:rPr>
      </w:pPr>
      <w:r w:rsidRPr="001946F4">
        <w:rPr>
          <w:rFonts w:ascii="仿宋_GB2312" w:eastAsia="仿宋_GB2312" w:hAnsi="仿宋" w:cs="Arial" w:hint="eastAsia"/>
          <w:b/>
          <w:color w:val="000000"/>
          <w:kern w:val="0"/>
          <w:sz w:val="32"/>
          <w:szCs w:val="32"/>
        </w:rPr>
        <w:t>第三章</w:t>
      </w:r>
      <w:r w:rsidRPr="001946F4">
        <w:rPr>
          <w:rFonts w:ascii="仿宋_GB2312" w:eastAsia="仿宋_GB2312" w:hAnsi="仿宋" w:cs="Arial"/>
          <w:b/>
          <w:color w:val="000000"/>
          <w:kern w:val="0"/>
          <w:sz w:val="32"/>
          <w:szCs w:val="32"/>
        </w:rPr>
        <w:t xml:space="preserve"> </w:t>
      </w:r>
      <w:r>
        <w:rPr>
          <w:rFonts w:ascii="仿宋_GB2312" w:eastAsia="仿宋_GB2312" w:hAnsi="仿宋" w:cs="Arial"/>
          <w:b/>
          <w:color w:val="000000"/>
          <w:kern w:val="0"/>
          <w:sz w:val="32"/>
          <w:szCs w:val="32"/>
        </w:rPr>
        <w:t xml:space="preserve"> </w:t>
      </w:r>
      <w:r w:rsidRPr="001946F4">
        <w:rPr>
          <w:rFonts w:ascii="仿宋_GB2312" w:eastAsia="仿宋_GB2312" w:hAnsi="仿宋" w:cs="Arial" w:hint="eastAsia"/>
          <w:b/>
          <w:color w:val="000000"/>
          <w:kern w:val="0"/>
          <w:sz w:val="32"/>
          <w:szCs w:val="32"/>
        </w:rPr>
        <w:t>资产配置</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color w:val="000000"/>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第十一条</w:t>
      </w:r>
      <w:r w:rsidRPr="001946F4">
        <w:rPr>
          <w:rFonts w:ascii="仿宋_GB2312" w:eastAsia="仿宋_GB2312" w:hAnsi="仿宋" w:cs="Arial"/>
          <w:color w:val="000000"/>
          <w:kern w:val="0"/>
          <w:sz w:val="32"/>
          <w:szCs w:val="32"/>
        </w:rPr>
        <w:t xml:space="preserve"> </w:t>
      </w: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国有资产配置应当遵循以下原则：</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一）严格执行法律、法规和有关规章制度；</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二）与单位履行职能需要相适应；</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三）科学合理，优化资产结构；</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w:t>
      </w:r>
      <w:r w:rsidRPr="001946F4">
        <w:rPr>
          <w:rFonts w:ascii="仿宋_GB2312" w:eastAsia="仿宋_GB2312" w:hAnsi="仿宋" w:cs="Arial" w:hint="eastAsia"/>
          <w:color w:val="000000"/>
          <w:kern w:val="0"/>
          <w:sz w:val="32"/>
          <w:szCs w:val="32"/>
        </w:rPr>
        <w:t>四）勤俭节约，从严控制。</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第十二条</w:t>
      </w:r>
      <w:r w:rsidRPr="001946F4">
        <w:rPr>
          <w:rFonts w:ascii="仿宋_GB2312" w:eastAsia="仿宋_GB2312" w:hAnsi="仿宋" w:cs="Arial"/>
          <w:color w:val="000000"/>
          <w:kern w:val="0"/>
          <w:sz w:val="32"/>
          <w:szCs w:val="32"/>
        </w:rPr>
        <w:t xml:space="preserve"> </w:t>
      </w: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对有规定配备标准的资产，应当按照标准进行配备；对没有规定配备标准的资产，应当从实际需要出发，从严控制，合理配备。</w:t>
      </w:r>
    </w:p>
    <w:p w:rsidR="00D52913" w:rsidRPr="00A23580"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spacing w:val="-8"/>
          <w:kern w:val="0"/>
          <w:sz w:val="32"/>
          <w:szCs w:val="32"/>
        </w:rPr>
      </w:pPr>
      <w:r>
        <w:rPr>
          <w:rFonts w:ascii="仿宋_GB2312" w:eastAsia="仿宋_GB2312" w:hAnsi="仿宋" w:cs="Arial"/>
          <w:color w:val="000000"/>
          <w:kern w:val="0"/>
          <w:sz w:val="32"/>
          <w:szCs w:val="32"/>
        </w:rPr>
        <w:t xml:space="preserve">    </w:t>
      </w:r>
      <w:r w:rsidRPr="00A23580">
        <w:rPr>
          <w:rFonts w:ascii="仿宋_GB2312" w:eastAsia="仿宋_GB2312" w:hAnsi="仿宋" w:cs="Arial" w:hint="eastAsia"/>
          <w:color w:val="000000"/>
          <w:spacing w:val="-8"/>
          <w:kern w:val="0"/>
          <w:sz w:val="32"/>
          <w:szCs w:val="32"/>
        </w:rPr>
        <w:t>第十三条</w:t>
      </w:r>
      <w:r w:rsidRPr="00A23580">
        <w:rPr>
          <w:rFonts w:ascii="仿宋_GB2312" w:eastAsia="仿宋_GB2312" w:hAnsi="仿宋" w:cs="Arial"/>
          <w:color w:val="000000"/>
          <w:spacing w:val="-8"/>
          <w:kern w:val="0"/>
          <w:sz w:val="32"/>
          <w:szCs w:val="32"/>
        </w:rPr>
        <w:t xml:space="preserve">  </w:t>
      </w:r>
      <w:r w:rsidRPr="00A23580">
        <w:rPr>
          <w:rFonts w:ascii="仿宋_GB2312" w:eastAsia="仿宋_GB2312" w:hAnsi="仿宋" w:cs="Arial" w:hint="eastAsia"/>
          <w:color w:val="000000"/>
          <w:spacing w:val="-8"/>
          <w:kern w:val="0"/>
          <w:sz w:val="32"/>
          <w:szCs w:val="32"/>
        </w:rPr>
        <w:t>购置纳入政府采购范围的资产，依法实施政府采购。</w:t>
      </w:r>
    </w:p>
    <w:p w:rsidR="00D52913"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color w:val="000000"/>
          <w:kern w:val="0"/>
          <w:sz w:val="32"/>
          <w:szCs w:val="32"/>
        </w:rPr>
      </w:pPr>
      <w:r w:rsidRPr="001946F4">
        <w:rPr>
          <w:rFonts w:ascii="仿宋_GB2312" w:eastAsia="仿宋_GB2312" w:hAnsi="仿宋" w:cs="Arial" w:hint="eastAsia"/>
          <w:color w:val="000000"/>
          <w:kern w:val="0"/>
          <w:sz w:val="32"/>
          <w:szCs w:val="32"/>
        </w:rPr>
        <w:t>第十四条</w:t>
      </w:r>
      <w:r w:rsidRPr="001946F4">
        <w:rPr>
          <w:rFonts w:ascii="仿宋_GB2312" w:eastAsia="仿宋_GB2312" w:hAnsi="仿宋" w:cs="Arial"/>
          <w:color w:val="000000"/>
          <w:kern w:val="0"/>
          <w:sz w:val="32"/>
          <w:szCs w:val="32"/>
        </w:rPr>
        <w:t xml:space="preserve"> </w:t>
      </w: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各单位资产管理部门应当对购置的资产进行验收、登记，并及时进行账务处理。</w:t>
      </w:r>
    </w:p>
    <w:p w:rsidR="00D52913" w:rsidRPr="001946F4" w:rsidRDefault="00D52913" w:rsidP="0003788D">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5"/>
        <w:jc w:val="left"/>
        <w:rPr>
          <w:rFonts w:ascii="仿宋_GB2312" w:eastAsia="仿宋_GB2312" w:hAnsi="仿宋" w:cs="Arial"/>
          <w:color w:val="000000"/>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第四章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资产使用</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第十五条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各单位应当建立健全国有资产使用管理制度，规范国有资产使用行为。</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第十六条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各单位应当认真做好国有资产的使用管理工作，做到物尽其用，充分发挥国有资产的使用效益；保障国有资产的安全完整，防止国有资产使用中的不当损失和浪费。</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宋体"/>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第十七条</w:t>
      </w:r>
      <w:r w:rsidRPr="001946F4">
        <w:rPr>
          <w:rFonts w:ascii="仿宋_GB2312" w:eastAsia="仿宋_GB2312" w:hAnsi="仿宋" w:cs="Arial"/>
          <w:b/>
          <w:color w:val="000000"/>
          <w:kern w:val="0"/>
          <w:sz w:val="32"/>
          <w:szCs w:val="32"/>
        </w:rPr>
        <w:t xml:space="preserve"> </w:t>
      </w:r>
      <w:r>
        <w:rPr>
          <w:rFonts w:ascii="仿宋_GB2312" w:eastAsia="仿宋_GB2312" w:hAnsi="仿宋" w:cs="Arial"/>
          <w:b/>
          <w:color w:val="000000"/>
          <w:kern w:val="0"/>
          <w:sz w:val="32"/>
          <w:szCs w:val="32"/>
        </w:rPr>
        <w:t xml:space="preserve"> </w:t>
      </w:r>
      <w:r w:rsidRPr="001946F4">
        <w:rPr>
          <w:rFonts w:ascii="仿宋_GB2312" w:eastAsia="仿宋_GB2312" w:hAnsi="仿宋" w:cs="Arial" w:hint="eastAsia"/>
          <w:color w:val="000000"/>
          <w:kern w:val="0"/>
          <w:sz w:val="32"/>
          <w:szCs w:val="32"/>
        </w:rPr>
        <w:t>各</w:t>
      </w:r>
      <w:r w:rsidRPr="001946F4">
        <w:rPr>
          <w:rFonts w:ascii="仿宋_GB2312" w:eastAsia="仿宋_GB2312" w:hAnsi="仿宋" w:cs="宋体" w:hint="eastAsia"/>
          <w:color w:val="000000"/>
          <w:kern w:val="0"/>
          <w:sz w:val="32"/>
          <w:szCs w:val="32"/>
        </w:rPr>
        <w:t>单位国有资产使用包括单位自用、对外投资和出租、出借等，国有资产使用应首先保证事业发展的需要。</w:t>
      </w:r>
    </w:p>
    <w:p w:rsidR="00D52913" w:rsidRPr="001946F4"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第十八条</w:t>
      </w:r>
      <w:r w:rsidRPr="001946F4">
        <w:rPr>
          <w:rFonts w:ascii="仿宋_GB2312" w:eastAsia="仿宋_GB2312" w:hAnsi="仿宋" w:cs="Arial"/>
          <w:b/>
          <w:color w:val="000000"/>
          <w:kern w:val="0"/>
          <w:sz w:val="32"/>
          <w:szCs w:val="32"/>
        </w:rPr>
        <w:t xml:space="preserve"> </w:t>
      </w:r>
      <w:r>
        <w:rPr>
          <w:rFonts w:ascii="仿宋_GB2312" w:eastAsia="仿宋_GB2312" w:hAnsi="仿宋" w:cs="Arial"/>
          <w:b/>
          <w:color w:val="000000"/>
          <w:kern w:val="0"/>
          <w:sz w:val="32"/>
          <w:szCs w:val="32"/>
        </w:rPr>
        <w:t xml:space="preserve"> </w:t>
      </w:r>
      <w:r w:rsidRPr="001946F4">
        <w:rPr>
          <w:rFonts w:ascii="仿宋_GB2312" w:eastAsia="仿宋_GB2312" w:hAnsi="仿宋" w:cs="宋体" w:hint="eastAsia"/>
          <w:color w:val="000000"/>
          <w:kern w:val="0"/>
          <w:sz w:val="32"/>
          <w:szCs w:val="32"/>
        </w:rPr>
        <w:t>财政部、国资委按照规定权限对各单位国有资产对外投资和出租、出借等事项进行审批（审核）或备案。各单位负责本单位国有资产使用的具体管理。</w:t>
      </w:r>
      <w:r w:rsidRPr="001946F4">
        <w:rPr>
          <w:rFonts w:ascii="华文仿宋" w:eastAsia="仿宋_GB2312" w:hAnsi="华文仿宋" w:cs="宋体"/>
          <w:color w:val="000000"/>
          <w:kern w:val="0"/>
          <w:sz w:val="32"/>
          <w:szCs w:val="32"/>
        </w:rPr>
        <w:t> </w:t>
      </w:r>
    </w:p>
    <w:p w:rsidR="00D52913" w:rsidRPr="00067711" w:rsidRDefault="00D52913" w:rsidP="00582999">
      <w:pPr>
        <w:widowControl/>
        <w:spacing w:line="560" w:lineRule="exact"/>
        <w:jc w:val="left"/>
        <w:rPr>
          <w:rFonts w:ascii="仿宋_GB2312" w:eastAsia="仿宋_GB2312" w:hAnsi="仿宋" w:cs="宋体"/>
          <w:color w:val="000000"/>
          <w:spacing w:val="-8"/>
          <w:kern w:val="0"/>
          <w:sz w:val="32"/>
          <w:szCs w:val="32"/>
        </w:rPr>
      </w:pPr>
      <w:r>
        <w:rPr>
          <w:rFonts w:ascii="仿宋_GB2312" w:eastAsia="仿宋_GB2312" w:hAnsi="仿宋" w:cs="Arial"/>
          <w:color w:val="000000"/>
          <w:kern w:val="0"/>
          <w:sz w:val="32"/>
          <w:szCs w:val="32"/>
        </w:rPr>
        <w:t xml:space="preserve">    </w:t>
      </w:r>
      <w:r w:rsidRPr="00067711">
        <w:rPr>
          <w:rFonts w:ascii="仿宋_GB2312" w:eastAsia="仿宋_GB2312" w:hAnsi="仿宋" w:cs="Arial" w:hint="eastAsia"/>
          <w:color w:val="000000"/>
          <w:spacing w:val="-8"/>
          <w:kern w:val="0"/>
          <w:sz w:val="32"/>
          <w:szCs w:val="32"/>
        </w:rPr>
        <w:t>第十九条</w:t>
      </w:r>
      <w:r w:rsidRPr="00067711">
        <w:rPr>
          <w:rFonts w:ascii="华文仿宋" w:eastAsia="仿宋_GB2312" w:hAnsi="华文仿宋" w:cs="宋体"/>
          <w:color w:val="000000"/>
          <w:spacing w:val="-8"/>
          <w:kern w:val="0"/>
          <w:sz w:val="32"/>
          <w:szCs w:val="32"/>
        </w:rPr>
        <w:t xml:space="preserve">  </w:t>
      </w:r>
      <w:r w:rsidRPr="00067711">
        <w:rPr>
          <w:rFonts w:ascii="仿宋_GB2312" w:eastAsia="仿宋_GB2312" w:hAnsi="仿宋" w:cs="宋体" w:hint="eastAsia"/>
          <w:color w:val="000000"/>
          <w:spacing w:val="-8"/>
          <w:kern w:val="0"/>
          <w:sz w:val="32"/>
          <w:szCs w:val="32"/>
        </w:rPr>
        <w:t>财政部、国资委对各单位国有资产使用事项的批复，以及各单位报主管部门备案的文件，是办理产权登记和账务处理的重要依据。账务处理按照国家财务和会计制度的有关规定执行。</w:t>
      </w:r>
    </w:p>
    <w:p w:rsidR="00D52913" w:rsidRPr="001946F4"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第二十条</w:t>
      </w:r>
      <w:r>
        <w:rPr>
          <w:rFonts w:ascii="华文仿宋" w:eastAsia="仿宋_GB2312" w:hAnsi="华文仿宋" w:cs="宋体"/>
          <w:color w:val="000000"/>
          <w:kern w:val="0"/>
          <w:sz w:val="32"/>
          <w:szCs w:val="32"/>
        </w:rPr>
        <w:t xml:space="preserve">  </w:t>
      </w:r>
      <w:r w:rsidRPr="001946F4">
        <w:rPr>
          <w:rFonts w:ascii="仿宋_GB2312" w:eastAsia="仿宋_GB2312" w:hAnsi="仿宋" w:cs="宋体" w:hint="eastAsia"/>
          <w:color w:val="000000"/>
          <w:kern w:val="0"/>
          <w:sz w:val="32"/>
          <w:szCs w:val="32"/>
        </w:rPr>
        <w:t>各单位应对本单位对外投资和出租、出借资产实行专项管理，并在单位财务会计报告中对相关信息进行披露</w:t>
      </w:r>
      <w:r>
        <w:rPr>
          <w:rFonts w:ascii="仿宋_GB2312" w:eastAsia="仿宋_GB2312" w:hAnsi="仿宋" w:cs="宋体" w:hint="eastAsia"/>
          <w:color w:val="000000"/>
          <w:kern w:val="0"/>
          <w:sz w:val="32"/>
          <w:szCs w:val="32"/>
        </w:rPr>
        <w:t>。</w:t>
      </w:r>
    </w:p>
    <w:p w:rsidR="00D52913" w:rsidRPr="001946F4"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第二十一条</w:t>
      </w:r>
      <w:r w:rsidRPr="001946F4">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各单位国有资产使用应按照国有资产信息化管理的要求，及时将资产变动信息录入管理信息系统，对本单位国有资产实行动态管理</w:t>
      </w:r>
      <w:r>
        <w:rPr>
          <w:rFonts w:ascii="仿宋_GB2312" w:eastAsia="仿宋_GB2312" w:hAnsi="仿宋" w:cs="宋体" w:hint="eastAsia"/>
          <w:color w:val="000000"/>
          <w:kern w:val="0"/>
          <w:sz w:val="32"/>
          <w:szCs w:val="32"/>
        </w:rPr>
        <w:t>。</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第二十二条</w:t>
      </w:r>
      <w:r w:rsidRPr="001946F4">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各单位拟对外投资和出租、出借的国有资产的权属应当清晰。权属关系不明确或者存在权属纠纷的资产不得进行对外投资和出租、出借。</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宋体"/>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第二十三条</w:t>
      </w:r>
      <w:r w:rsidRPr="001946F4">
        <w:rPr>
          <w:rFonts w:ascii="仿宋_GB2312" w:eastAsia="仿宋_GB2312" w:hAnsi="仿宋" w:cs="Arial"/>
          <w:b/>
          <w:color w:val="000000"/>
          <w:kern w:val="0"/>
          <w:sz w:val="32"/>
          <w:szCs w:val="32"/>
        </w:rPr>
        <w:t xml:space="preserve"> </w:t>
      </w:r>
      <w:r>
        <w:rPr>
          <w:rFonts w:ascii="仿宋_GB2312" w:eastAsia="仿宋_GB2312" w:hAnsi="仿宋" w:cs="Arial"/>
          <w:b/>
          <w:color w:val="000000"/>
          <w:kern w:val="0"/>
          <w:sz w:val="32"/>
          <w:szCs w:val="32"/>
        </w:rPr>
        <w:t xml:space="preserve"> </w:t>
      </w:r>
      <w:r w:rsidRPr="001946F4">
        <w:rPr>
          <w:rFonts w:ascii="仿宋_GB2312" w:eastAsia="仿宋_GB2312" w:hAnsi="仿宋" w:cs="Arial" w:hint="eastAsia"/>
          <w:color w:val="000000"/>
          <w:kern w:val="0"/>
          <w:sz w:val="32"/>
          <w:szCs w:val="32"/>
        </w:rPr>
        <w:t>各单位</w:t>
      </w:r>
      <w:r w:rsidRPr="001946F4">
        <w:rPr>
          <w:rFonts w:ascii="仿宋_GB2312" w:eastAsia="仿宋_GB2312" w:hAnsi="仿宋" w:cs="宋体" w:hint="eastAsia"/>
          <w:color w:val="000000"/>
          <w:kern w:val="0"/>
          <w:sz w:val="32"/>
          <w:szCs w:val="32"/>
        </w:rPr>
        <w:t>自用</w:t>
      </w:r>
      <w:r>
        <w:rPr>
          <w:rFonts w:ascii="仿宋_GB2312" w:eastAsia="仿宋_GB2312" w:hAnsi="仿宋" w:cs="宋体" w:hint="eastAsia"/>
          <w:color w:val="000000"/>
          <w:kern w:val="0"/>
          <w:sz w:val="32"/>
          <w:szCs w:val="32"/>
        </w:rPr>
        <w:t>国有资产的</w:t>
      </w:r>
      <w:r w:rsidRPr="001946F4">
        <w:rPr>
          <w:rFonts w:ascii="仿宋_GB2312" w:eastAsia="仿宋_GB2312" w:hAnsi="仿宋" w:cs="宋体" w:hint="eastAsia"/>
          <w:color w:val="000000"/>
          <w:kern w:val="0"/>
          <w:sz w:val="32"/>
          <w:szCs w:val="32"/>
        </w:rPr>
        <w:t>管理应本着实物量和价值量并重的原则，对实物资产进行定期清查，完善资产管理账表及有关资料，做到账账、账卡、账实相符，并对资产丢失、毁损等情况实行责任追究制度。</w:t>
      </w:r>
    </w:p>
    <w:p w:rsidR="00D52913" w:rsidRPr="001946F4"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Arial"/>
          <w:color w:val="000000"/>
          <w:kern w:val="0"/>
          <w:sz w:val="32"/>
          <w:szCs w:val="32"/>
        </w:rPr>
        <w:t xml:space="preserve">    </w:t>
      </w:r>
      <w:r w:rsidRPr="001946F4">
        <w:rPr>
          <w:rFonts w:ascii="仿宋_GB2312" w:eastAsia="仿宋_GB2312" w:hAnsi="仿宋" w:cs="Arial" w:hint="eastAsia"/>
          <w:color w:val="000000"/>
          <w:kern w:val="0"/>
          <w:sz w:val="32"/>
          <w:szCs w:val="32"/>
        </w:rPr>
        <w:t>第二十四条</w:t>
      </w:r>
      <w:r w:rsidRPr="001946F4">
        <w:rPr>
          <w:rFonts w:ascii="仿宋_GB2312" w:eastAsia="仿宋_GB2312" w:hAnsi="仿宋" w:cs="Arial"/>
          <w:b/>
          <w:color w:val="000000"/>
          <w:kern w:val="0"/>
          <w:sz w:val="32"/>
          <w:szCs w:val="32"/>
        </w:rPr>
        <w:t xml:space="preserve"> </w:t>
      </w:r>
      <w:r>
        <w:rPr>
          <w:rFonts w:ascii="仿宋_GB2312" w:eastAsia="仿宋_GB2312" w:hAnsi="仿宋" w:cs="Arial"/>
          <w:b/>
          <w:color w:val="000000"/>
          <w:kern w:val="0"/>
          <w:sz w:val="32"/>
          <w:szCs w:val="32"/>
        </w:rPr>
        <w:t xml:space="preserve"> </w:t>
      </w:r>
      <w:r w:rsidRPr="001946F4">
        <w:rPr>
          <w:rFonts w:ascii="仿宋_GB2312" w:eastAsia="仿宋_GB2312" w:hAnsi="仿宋" w:cs="宋体" w:hint="eastAsia"/>
          <w:color w:val="000000"/>
          <w:kern w:val="0"/>
          <w:sz w:val="32"/>
          <w:szCs w:val="32"/>
        </w:rPr>
        <w:t>各单位国有资产管理部门对单位购置、接受捐赠、无偿划拨等方式获得的资产应及时办理验收入库手续，严把数量、质量关，验收合格后送达具体使用部门；自建资产应及时办理竣工验收、竣工财务决算编报以及按要求办理资产移交和产权登记。各单位财务管理部门应根据资产的相关凭证或文件及时进行账务处理。</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第二十五条</w:t>
      </w:r>
      <w:r w:rsidRPr="001946F4">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各单位应建立资产领用交回制度。资产领用应经主管领导批准。资产出库时保管人员应及时办理出库手续。办公用资产应落实到人，使用人员离职时，所用资产应按规定交回。</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第二十六条</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kern w:val="0"/>
          <w:sz w:val="32"/>
          <w:szCs w:val="32"/>
        </w:rPr>
        <w:t>各单位不得用国有资产对外担保，法律另有规定的除外。</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第二十七条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各单位拟将占有、使用的国有资产对外出租、出借的，应向中商联提出申请，由中商联报国资委审批</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未经批准，不得对外出租、出借。</w:t>
      </w:r>
    </w:p>
    <w:p w:rsidR="00D52913" w:rsidRPr="009B0F24" w:rsidRDefault="00D52913" w:rsidP="00582999">
      <w:pPr>
        <w:spacing w:line="560" w:lineRule="exact"/>
        <w:rPr>
          <w:rFonts w:ascii="仿宋_GB2312" w:eastAsia="仿宋_GB2312"/>
          <w:sz w:val="32"/>
          <w:szCs w:val="32"/>
        </w:rPr>
      </w:pPr>
      <w:r>
        <w:rPr>
          <w:rFonts w:ascii="仿宋_GB2312" w:eastAsia="仿宋_GB2312" w:cs="Arial"/>
          <w:kern w:val="0"/>
          <w:sz w:val="32"/>
          <w:szCs w:val="32"/>
        </w:rPr>
        <w:t xml:space="preserve">    </w:t>
      </w:r>
      <w:r w:rsidRPr="009B0F24">
        <w:rPr>
          <w:rFonts w:ascii="仿宋_GB2312" w:eastAsia="仿宋_GB2312" w:cs="Arial" w:hint="eastAsia"/>
          <w:kern w:val="0"/>
          <w:sz w:val="32"/>
          <w:szCs w:val="32"/>
        </w:rPr>
        <w:t>第二十八条</w:t>
      </w:r>
      <w:r w:rsidRPr="009B0F24">
        <w:rPr>
          <w:rFonts w:ascii="仿宋_GB2312" w:eastAsia="仿宋_GB2312" w:cs="Arial"/>
          <w:kern w:val="0"/>
          <w:sz w:val="32"/>
          <w:szCs w:val="32"/>
        </w:rPr>
        <w:t xml:space="preserve">  </w:t>
      </w:r>
      <w:r w:rsidRPr="009B0F24">
        <w:rPr>
          <w:rFonts w:ascii="仿宋_GB2312" w:eastAsia="仿宋_GB2312" w:hint="eastAsia"/>
          <w:sz w:val="32"/>
          <w:szCs w:val="32"/>
        </w:rPr>
        <w:t>各单位拟将占有、使用的国有资产对外投资的，应对投资项目进行充分调查研究和可行性分析，并编制可行性研究报告。可行性研究报告一般应包括如下内容：</w:t>
      </w:r>
    </w:p>
    <w:p w:rsidR="00D52913" w:rsidRPr="009B0F24" w:rsidRDefault="00D52913" w:rsidP="00582999">
      <w:pPr>
        <w:spacing w:line="560" w:lineRule="exact"/>
        <w:rPr>
          <w:rFonts w:ascii="仿宋_GB2312" w:eastAsia="仿宋_GB2312" w:hAnsi="仿宋"/>
          <w:sz w:val="32"/>
          <w:szCs w:val="32"/>
        </w:rPr>
      </w:pPr>
      <w:r>
        <w:rPr>
          <w:rFonts w:ascii="仿宋_GB2312" w:eastAsia="仿宋_GB2312"/>
          <w:sz w:val="32"/>
          <w:szCs w:val="32"/>
        </w:rPr>
        <w:t xml:space="preserve">    </w:t>
      </w:r>
      <w:r>
        <w:rPr>
          <w:rFonts w:ascii="仿宋_GB2312" w:eastAsia="仿宋_GB2312" w:hint="eastAsia"/>
          <w:sz w:val="32"/>
          <w:szCs w:val="32"/>
        </w:rPr>
        <w:t>（一）</w:t>
      </w:r>
      <w:r w:rsidRPr="009B0F24">
        <w:rPr>
          <w:rFonts w:ascii="仿宋_GB2312" w:eastAsia="仿宋_GB2312" w:hint="eastAsia"/>
          <w:sz w:val="32"/>
          <w:szCs w:val="32"/>
        </w:rPr>
        <w:t>投资的必要性、可行性和相关依据；</w:t>
      </w:r>
    </w:p>
    <w:p w:rsidR="00D52913" w:rsidRPr="009B0F2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（二）</w:t>
      </w:r>
      <w:r w:rsidRPr="009B0F24">
        <w:rPr>
          <w:rFonts w:ascii="仿宋_GB2312" w:eastAsia="仿宋_GB2312" w:hAnsi="仿宋" w:hint="eastAsia"/>
          <w:sz w:val="32"/>
          <w:szCs w:val="32"/>
        </w:rPr>
        <w:t>投资方式、投资金额及投资来源；</w:t>
      </w:r>
    </w:p>
    <w:p w:rsidR="00D52913" w:rsidRPr="001946F4" w:rsidRDefault="00D52913" w:rsidP="00582999">
      <w:pPr>
        <w:pStyle w:val="ListParagraph"/>
        <w:spacing w:line="560" w:lineRule="exact"/>
        <w:ind w:firstLineChars="0" w:firstLine="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（三）</w:t>
      </w:r>
      <w:r w:rsidRPr="001946F4">
        <w:rPr>
          <w:rFonts w:ascii="仿宋_GB2312" w:eastAsia="仿宋_GB2312" w:hAnsi="仿宋" w:hint="eastAsia"/>
          <w:sz w:val="32"/>
          <w:szCs w:val="32"/>
        </w:rPr>
        <w:t>投资对单位财务状况和履行职能的影响；</w:t>
      </w:r>
    </w:p>
    <w:p w:rsidR="00D52913" w:rsidRPr="009B0F24" w:rsidRDefault="00D52913" w:rsidP="00582999">
      <w:pPr>
        <w:pStyle w:val="ListParagraph"/>
        <w:spacing w:line="560" w:lineRule="exact"/>
        <w:ind w:firstLineChars="0" w:firstLine="0"/>
        <w:rPr>
          <w:rFonts w:ascii="仿宋_GB2312" w:eastAsia="仿宋_GB2312" w:hAnsi="仿宋"/>
          <w:spacing w:val="-6"/>
          <w:sz w:val="32"/>
          <w:szCs w:val="32"/>
        </w:rPr>
      </w:pPr>
      <w:r>
        <w:rPr>
          <w:rFonts w:ascii="仿宋_GB2312" w:eastAsia="仿宋_GB2312" w:hAnsi="仿宋"/>
          <w:sz w:val="32"/>
          <w:szCs w:val="32"/>
        </w:rPr>
        <w:t xml:space="preserve">    </w:t>
      </w:r>
      <w:r w:rsidRPr="009B0F24">
        <w:rPr>
          <w:rFonts w:ascii="仿宋_GB2312" w:eastAsia="仿宋_GB2312" w:hAnsi="仿宋" w:hint="eastAsia"/>
          <w:spacing w:val="-6"/>
          <w:sz w:val="32"/>
          <w:szCs w:val="32"/>
        </w:rPr>
        <w:t>（四）拟创办经济实体的股权结构情况，拟合作方的资信状况；</w:t>
      </w:r>
    </w:p>
    <w:p w:rsidR="00D52913" w:rsidRPr="001946F4" w:rsidRDefault="00D52913" w:rsidP="00582999">
      <w:pPr>
        <w:pStyle w:val="ListParagraph"/>
        <w:spacing w:line="560" w:lineRule="exact"/>
        <w:ind w:firstLineChars="0" w:firstLine="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（五）</w:t>
      </w:r>
      <w:r w:rsidRPr="001946F4">
        <w:rPr>
          <w:rFonts w:ascii="仿宋_GB2312" w:eastAsia="仿宋_GB2312" w:hAnsi="仿宋" w:hint="eastAsia"/>
          <w:sz w:val="32"/>
          <w:szCs w:val="32"/>
        </w:rPr>
        <w:t>投资行业的基本情况，投资的风险、收益、回收期等经济指标分析；</w:t>
      </w:r>
    </w:p>
    <w:p w:rsidR="00D52913" w:rsidRPr="001946F4" w:rsidRDefault="00D52913" w:rsidP="00582999">
      <w:pPr>
        <w:pStyle w:val="ListParagraph"/>
        <w:spacing w:line="560" w:lineRule="exact"/>
        <w:ind w:firstLineChars="0" w:firstLine="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（六）</w:t>
      </w:r>
      <w:r w:rsidRPr="001946F4">
        <w:rPr>
          <w:rFonts w:ascii="仿宋_GB2312" w:eastAsia="仿宋_GB2312" w:hAnsi="仿宋" w:hint="eastAsia"/>
          <w:sz w:val="32"/>
          <w:szCs w:val="32"/>
        </w:rPr>
        <w:t>其他有关情况。</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第二十九条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申报</w:t>
      </w:r>
      <w:r w:rsidRPr="001946F4">
        <w:rPr>
          <w:rFonts w:ascii="仿宋_GB2312" w:eastAsia="仿宋_GB2312" w:hAnsi="仿宋" w:hint="eastAsia"/>
          <w:sz w:val="32"/>
          <w:szCs w:val="32"/>
        </w:rPr>
        <w:t>对外投资事项前，</w:t>
      </w:r>
      <w:r w:rsidRPr="001946F4">
        <w:rPr>
          <w:rFonts w:ascii="仿宋_GB2312" w:eastAsia="仿宋_GB2312" w:hAnsi="仿宋" w:cs="Arial" w:hint="eastAsia"/>
          <w:kern w:val="0"/>
          <w:sz w:val="32"/>
          <w:szCs w:val="32"/>
        </w:rPr>
        <w:t>应严格履行单位内部民主决策程序，各</w:t>
      </w:r>
      <w:r w:rsidRPr="001946F4">
        <w:rPr>
          <w:rFonts w:ascii="仿宋_GB2312" w:eastAsia="仿宋_GB2312" w:hAnsi="仿宋" w:hint="eastAsia"/>
          <w:sz w:val="32"/>
          <w:szCs w:val="32"/>
        </w:rPr>
        <w:t>单位应组成由资产、财务、人事、纪检、监事会等部门人员参加的对外投资项目审核小组，对投资事项进行审核，最终提交单位党政联席会或办公会讨论通过，形成会议决议或会议纪要，并由每位参会人员签字。</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hint="eastAsia"/>
          <w:sz w:val="32"/>
          <w:szCs w:val="32"/>
        </w:rPr>
        <w:t>对外投资的资产要符合国家相关规定，国家投入的财政资金、上级补助收入和为维持事业正常发展、保证事业计划完成的各项资产等不得用于对外投资，并且对外投资不能影响单位正常运行。以实物资产投资的，须按照国家关于资产评估的规定，聘请具有相应资质的中介机构进行资产评估，评估结果由中商联财务部统一报国资委履行核准或备案手续。</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第三十一条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hint="eastAsia"/>
          <w:sz w:val="32"/>
          <w:szCs w:val="32"/>
        </w:rPr>
        <w:t>各单位本级的对外投资活动实行审批制，须向中商联提出正式申请，由中商联财务部统一报国资委审批，国资委根据审批权限报财政部审批或备案。各单位对外投资原则上可设立独资或有限责任公司。</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sidRPr="001946F4">
        <w:rPr>
          <w:rFonts w:ascii="仿宋_GB2312" w:eastAsia="仿宋_GB2312" w:hAnsi="仿宋" w:hint="eastAsia"/>
          <w:sz w:val="32"/>
          <w:szCs w:val="32"/>
        </w:rPr>
        <w:t>被投资单位的对外投资项目实行备案制，投资企业的级次原则上不得超过三级。</w:t>
      </w:r>
    </w:p>
    <w:p w:rsidR="00D52913" w:rsidRPr="00464102" w:rsidRDefault="00D52913" w:rsidP="00582999">
      <w:pPr>
        <w:spacing w:line="560" w:lineRule="exact"/>
        <w:rPr>
          <w:rFonts w:ascii="仿宋_GB2312" w:eastAsia="仿宋_GB2312" w:hAnsi="仿宋"/>
          <w:spacing w:val="-6"/>
          <w:sz w:val="32"/>
          <w:szCs w:val="32"/>
        </w:rPr>
      </w:pPr>
      <w:r>
        <w:rPr>
          <w:rFonts w:ascii="仿宋_GB2312" w:eastAsia="仿宋_GB2312" w:hAnsi="仿宋" w:cs="Arial"/>
          <w:kern w:val="0"/>
          <w:sz w:val="32"/>
          <w:szCs w:val="32"/>
        </w:rPr>
        <w:t xml:space="preserve">    </w:t>
      </w:r>
      <w:r w:rsidRPr="00464102">
        <w:rPr>
          <w:rFonts w:ascii="仿宋_GB2312" w:eastAsia="仿宋_GB2312" w:hAnsi="仿宋" w:cs="Arial" w:hint="eastAsia"/>
          <w:spacing w:val="-6"/>
          <w:kern w:val="0"/>
          <w:sz w:val="32"/>
          <w:szCs w:val="32"/>
        </w:rPr>
        <w:t>第三十二条</w:t>
      </w:r>
      <w:r w:rsidRPr="00464102">
        <w:rPr>
          <w:rFonts w:ascii="仿宋_GB2312" w:eastAsia="仿宋_GB2312" w:hAnsi="仿宋" w:cs="Arial"/>
          <w:spacing w:val="-6"/>
          <w:kern w:val="0"/>
          <w:sz w:val="32"/>
          <w:szCs w:val="32"/>
        </w:rPr>
        <w:t xml:space="preserve">  </w:t>
      </w:r>
      <w:r w:rsidRPr="00464102">
        <w:rPr>
          <w:rFonts w:ascii="仿宋_GB2312" w:eastAsia="仿宋_GB2312" w:hAnsi="仿宋" w:hint="eastAsia"/>
          <w:spacing w:val="-6"/>
          <w:sz w:val="32"/>
          <w:szCs w:val="32"/>
        </w:rPr>
        <w:t>对外投资申报审核或备案时，应提交以下资料：</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一）关于对外投资事项的书面申请：陈述单位性质和主要业务情况；陈述对外投资的理由、投资金额、决策程序、投资资金来源等；说明被投资单位名称、注册资金、股本结构以及主营业务、预期收益等。</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二）拟对外投资资产的价值凭证、资产评估报告及权属证明，如购货发票、工程决算副本、国有土地使用权证、房屋所有权证、股权证等证据的复印件（加盖单位公章）。</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三）投资资金来源证明，证明投资资金为单位自有资金（除财政拨款和财政拨款结余以外的资金），并加盖单位财务章。</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四）对外投资的可行性分析报告。</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五）拟同意对外投资的会议决议或会议纪要复印件。</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六）单位法人证书复印件、拟合作方法人证书复印件或企业营业执照复印件、个人身份证复印件。</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七）拟创办经济实体的章程和工商行政管理部门下发的企业名称预先核准通知书。</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八）与拟合作方签订的合作意向书、协议草案或合同草案。</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九）单位上年度的财务报表。</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十）经中介机构审计的拟合作方上年度财务报表。</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（十一）</w:t>
      </w:r>
      <w:r w:rsidRPr="001946F4">
        <w:rPr>
          <w:rFonts w:ascii="仿宋_GB2312" w:eastAsia="仿宋_GB2312" w:hAnsi="仿宋" w:hint="eastAsia"/>
          <w:sz w:val="32"/>
          <w:szCs w:val="32"/>
        </w:rPr>
        <w:t>其他材料。</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sidRPr="001946F4">
        <w:rPr>
          <w:rFonts w:ascii="仿宋_GB2312" w:eastAsia="仿宋_GB2312" w:hAnsi="仿宋" w:hint="eastAsia"/>
          <w:sz w:val="32"/>
          <w:szCs w:val="32"/>
        </w:rPr>
        <w:t>增资扩股的，还需提供以下材料：经中介机构审计的被投资单位上年度财务报表、营业执照复印件；被投资单位属国有企业的，还需提供产权登记证复印件。</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sidRPr="001946F4">
        <w:rPr>
          <w:rFonts w:ascii="仿宋_GB2312" w:eastAsia="仿宋_GB2312" w:hAnsi="仿宋" w:hint="eastAsia"/>
          <w:sz w:val="32"/>
          <w:szCs w:val="32"/>
        </w:rPr>
        <w:t>以上材料一式四份，其中上报三份，中商联财务部留存一份。</w:t>
      </w:r>
    </w:p>
    <w:p w:rsidR="00D52913" w:rsidRPr="00611F2F" w:rsidRDefault="00D52913" w:rsidP="00582999">
      <w:pPr>
        <w:spacing w:line="560" w:lineRule="exact"/>
        <w:rPr>
          <w:rFonts w:ascii="仿宋_GB2312" w:eastAsia="仿宋_GB2312" w:hAnsi="仿宋"/>
          <w:spacing w:val="-8"/>
          <w:sz w:val="32"/>
          <w:szCs w:val="32"/>
        </w:rPr>
      </w:pPr>
      <w:r>
        <w:rPr>
          <w:rFonts w:ascii="仿宋_GB2312" w:eastAsia="仿宋_GB2312" w:hAnsi="仿宋" w:cs="Arial"/>
          <w:kern w:val="0"/>
          <w:sz w:val="32"/>
          <w:szCs w:val="32"/>
        </w:rPr>
        <w:t xml:space="preserve">    </w:t>
      </w:r>
      <w:r w:rsidRPr="00611F2F">
        <w:rPr>
          <w:rFonts w:ascii="仿宋_GB2312" w:eastAsia="仿宋_GB2312" w:hAnsi="仿宋" w:cs="Arial" w:hint="eastAsia"/>
          <w:spacing w:val="-8"/>
          <w:kern w:val="0"/>
          <w:sz w:val="32"/>
          <w:szCs w:val="32"/>
        </w:rPr>
        <w:t>第三十三条</w:t>
      </w:r>
      <w:r w:rsidRPr="00611F2F">
        <w:rPr>
          <w:rFonts w:ascii="仿宋_GB2312" w:eastAsia="仿宋_GB2312" w:hAnsi="仿宋" w:cs="Arial"/>
          <w:spacing w:val="-8"/>
          <w:kern w:val="0"/>
          <w:sz w:val="32"/>
          <w:szCs w:val="32"/>
        </w:rPr>
        <w:t xml:space="preserve"> </w:t>
      </w:r>
      <w:r>
        <w:rPr>
          <w:rFonts w:ascii="仿宋_GB2312" w:eastAsia="仿宋_GB2312" w:hAnsi="仿宋" w:cs="Arial"/>
          <w:spacing w:val="-8"/>
          <w:kern w:val="0"/>
          <w:sz w:val="32"/>
          <w:szCs w:val="32"/>
        </w:rPr>
        <w:t xml:space="preserve"> </w:t>
      </w:r>
      <w:r w:rsidRPr="00611F2F">
        <w:rPr>
          <w:rFonts w:ascii="仿宋_GB2312" w:eastAsia="仿宋_GB2312" w:hAnsi="仿宋" w:hint="eastAsia"/>
          <w:spacing w:val="-8"/>
          <w:sz w:val="32"/>
          <w:szCs w:val="32"/>
        </w:rPr>
        <w:t>根据国家有关规定</w:t>
      </w:r>
      <w:r>
        <w:rPr>
          <w:rFonts w:ascii="仿宋_GB2312" w:eastAsia="仿宋_GB2312" w:hAnsi="仿宋" w:hint="eastAsia"/>
          <w:spacing w:val="-8"/>
          <w:sz w:val="32"/>
          <w:szCs w:val="32"/>
        </w:rPr>
        <w:t>，</w:t>
      </w:r>
      <w:r w:rsidRPr="00611F2F">
        <w:rPr>
          <w:rFonts w:ascii="仿宋_GB2312" w:eastAsia="仿宋_GB2312" w:hAnsi="仿宋" w:hint="eastAsia"/>
          <w:spacing w:val="-8"/>
          <w:sz w:val="32"/>
          <w:szCs w:val="32"/>
        </w:rPr>
        <w:t>不得从事以下对外投资事项：</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w:t>
      </w:r>
      <w:r w:rsidRPr="001946F4">
        <w:rPr>
          <w:rFonts w:ascii="仿宋_GB2312" w:eastAsia="仿宋_GB2312" w:hAnsi="仿宋" w:hint="eastAsia"/>
          <w:sz w:val="32"/>
          <w:szCs w:val="32"/>
        </w:rPr>
        <w:t>一）买卖期货、股票，国家另有规定的除外；</w:t>
      </w:r>
    </w:p>
    <w:p w:rsidR="00D52913" w:rsidRPr="00F4586F" w:rsidRDefault="00D52913" w:rsidP="00582999">
      <w:pPr>
        <w:spacing w:line="560" w:lineRule="exact"/>
        <w:rPr>
          <w:rFonts w:ascii="仿宋_GB2312" w:eastAsia="仿宋_GB2312" w:hAnsi="仿宋"/>
          <w:spacing w:val="-6"/>
          <w:sz w:val="32"/>
          <w:szCs w:val="32"/>
        </w:rPr>
      </w:pPr>
      <w:r>
        <w:rPr>
          <w:rFonts w:ascii="仿宋_GB2312" w:eastAsia="仿宋_GB2312" w:hAnsi="仿宋"/>
          <w:sz w:val="32"/>
          <w:szCs w:val="32"/>
        </w:rPr>
        <w:t xml:space="preserve">    </w:t>
      </w:r>
      <w:r w:rsidRPr="00F4586F">
        <w:rPr>
          <w:rFonts w:ascii="仿宋_GB2312" w:eastAsia="仿宋_GB2312" w:hAnsi="仿宋" w:hint="eastAsia"/>
          <w:spacing w:val="-6"/>
          <w:sz w:val="32"/>
          <w:szCs w:val="32"/>
        </w:rPr>
        <w:t>（二）购买各种企业债券、各类投资基金和其他任何形式的金融衍生品或进行任何形式的金融风险投资，国家另有规定的除外；</w:t>
      </w:r>
    </w:p>
    <w:p w:rsidR="00D52913" w:rsidRPr="001946F4" w:rsidRDefault="00D52913" w:rsidP="0064361B">
      <w:pPr>
        <w:spacing w:line="560" w:lineRule="exact"/>
        <w:ind w:firstLineChars="200" w:firstLine="31680"/>
        <w:rPr>
          <w:rFonts w:ascii="仿宋_GB2312" w:eastAsia="仿宋_GB2312" w:hAnsi="仿宋"/>
          <w:sz w:val="32"/>
          <w:szCs w:val="32"/>
        </w:rPr>
      </w:pPr>
      <w:r w:rsidRPr="001946F4">
        <w:rPr>
          <w:rFonts w:ascii="仿宋_GB2312" w:eastAsia="仿宋_GB2312" w:hAnsi="仿宋" w:hint="eastAsia"/>
          <w:sz w:val="32"/>
          <w:szCs w:val="32"/>
        </w:rPr>
        <w:t>（三）其他违反法律、行政法规规定的。</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第三十四条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hint="eastAsia"/>
          <w:sz w:val="32"/>
          <w:szCs w:val="32"/>
        </w:rPr>
        <w:t>拟进行境外投资活动的，应遵循国家境外投资项目核准和外汇管理等相关规定，履行报批手续。</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第三十五条</w:t>
      </w:r>
      <w:r w:rsidRPr="001946F4">
        <w:rPr>
          <w:rFonts w:ascii="仿宋_GB2312" w:eastAsia="仿宋_GB2312" w:hAnsi="仿宋"/>
          <w:sz w:val="32"/>
          <w:szCs w:val="32"/>
        </w:rPr>
        <w:t xml:space="preserve"> </w:t>
      </w:r>
      <w:r>
        <w:rPr>
          <w:rFonts w:ascii="仿宋_GB2312" w:eastAsia="仿宋_GB2312" w:hAnsi="仿宋"/>
          <w:sz w:val="32"/>
          <w:szCs w:val="32"/>
        </w:rPr>
        <w:t xml:space="preserve"> </w:t>
      </w:r>
      <w:r w:rsidRPr="001946F4">
        <w:rPr>
          <w:rFonts w:ascii="仿宋_GB2312" w:eastAsia="仿宋_GB2312" w:hAnsi="仿宋" w:hint="eastAsia"/>
          <w:sz w:val="32"/>
          <w:szCs w:val="32"/>
        </w:rPr>
        <w:t>各单位应依照《中华人民共和国企业国有资产法》、《中华人民共和国公司法》、《企业财务通则》和《企业国有产权转让管理暂行办法》等企业国有资产监管的有关规定，加强对投资单位的监督管理。</w:t>
      </w:r>
    </w:p>
    <w:p w:rsidR="00D52913" w:rsidRPr="001946F4" w:rsidRDefault="00D52913" w:rsidP="00582999">
      <w:pPr>
        <w:spacing w:line="560" w:lineRule="exact"/>
        <w:rPr>
          <w:rFonts w:ascii="仿宋_GB2312" w:eastAsia="仿宋_GB2312" w:hAnsi="仿宋"/>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第三十六条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hint="eastAsia"/>
          <w:sz w:val="32"/>
          <w:szCs w:val="32"/>
        </w:rPr>
        <w:t>收到国资委关于对外投资事项的批复文件后，由中商联财务部按</w:t>
      </w:r>
      <w:r>
        <w:rPr>
          <w:rFonts w:ascii="仿宋_GB2312" w:eastAsia="仿宋_GB2312" w:hAnsi="仿宋" w:hint="eastAsia"/>
          <w:sz w:val="32"/>
          <w:szCs w:val="32"/>
        </w:rPr>
        <w:t>国资委要求将复印件报财政部驻北京市财政监察专员办事处（以下简称北京财政专员办</w:t>
      </w:r>
      <w:r w:rsidRPr="001946F4">
        <w:rPr>
          <w:rFonts w:ascii="仿宋_GB2312" w:eastAsia="仿宋_GB2312" w:hAnsi="仿宋" w:hint="eastAsia"/>
          <w:sz w:val="32"/>
          <w:szCs w:val="32"/>
        </w:rPr>
        <w:t>）备案。</w:t>
      </w:r>
    </w:p>
    <w:p w:rsidR="00D52913" w:rsidRDefault="00D52913" w:rsidP="00582999">
      <w:pPr>
        <w:spacing w:line="560" w:lineRule="exact"/>
        <w:ind w:firstLine="645"/>
        <w:rPr>
          <w:rFonts w:ascii="仿宋_GB2312" w:eastAsia="仿宋_GB2312" w:hAnsi="仿宋"/>
          <w:spacing w:val="-4"/>
          <w:sz w:val="32"/>
          <w:szCs w:val="32"/>
        </w:rPr>
      </w:pPr>
      <w:r w:rsidRPr="006918E0">
        <w:rPr>
          <w:rFonts w:ascii="仿宋_GB2312" w:eastAsia="仿宋_GB2312" w:hAnsi="仿宋" w:cs="Arial" w:hint="eastAsia"/>
          <w:spacing w:val="-4"/>
          <w:kern w:val="0"/>
          <w:sz w:val="32"/>
          <w:szCs w:val="32"/>
        </w:rPr>
        <w:t>第三十七条</w:t>
      </w:r>
      <w:r w:rsidRPr="006918E0">
        <w:rPr>
          <w:rFonts w:ascii="仿宋_GB2312" w:eastAsia="仿宋_GB2312" w:hAnsi="仿宋" w:cs="Arial"/>
          <w:spacing w:val="-4"/>
          <w:kern w:val="0"/>
          <w:sz w:val="32"/>
          <w:szCs w:val="32"/>
        </w:rPr>
        <w:t xml:space="preserve">  </w:t>
      </w:r>
      <w:r w:rsidRPr="006918E0">
        <w:rPr>
          <w:rFonts w:ascii="仿宋_GB2312" w:eastAsia="仿宋_GB2312" w:hAnsi="仿宋" w:hint="eastAsia"/>
          <w:spacing w:val="-4"/>
          <w:sz w:val="32"/>
          <w:szCs w:val="32"/>
        </w:rPr>
        <w:t>每个会计年度终了后，各单位应组织被投资单位按照财政部部门决算和国务院机关事务管理局国有资产年度决算规定的报表格式、内容和要求，对投资收益情况做出报告，由中商联财务部汇总后报国资委并同时抄送北京财政专员办备案。</w:t>
      </w:r>
    </w:p>
    <w:p w:rsidR="00D52913" w:rsidRPr="006918E0" w:rsidRDefault="00D52913" w:rsidP="0003788D">
      <w:pPr>
        <w:spacing w:line="360" w:lineRule="exact"/>
        <w:ind w:firstLine="645"/>
        <w:rPr>
          <w:rFonts w:ascii="仿宋_GB2312" w:eastAsia="仿宋_GB2312" w:hAnsi="仿宋"/>
          <w:spacing w:val="-4"/>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第五章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资产处置</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第三十八条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国有资产处置</w:t>
      </w:r>
      <w:r w:rsidRPr="001946F4">
        <w:rPr>
          <w:rFonts w:ascii="仿宋_GB2312" w:eastAsia="仿宋_GB2312" w:hAnsi="仿宋" w:cs="Arial" w:hint="eastAsia"/>
          <w:kern w:val="0"/>
          <w:sz w:val="32"/>
          <w:szCs w:val="32"/>
        </w:rPr>
        <w:t>是指国有资产产权的转移及核销，包括各类国有资产的无偿转让、出售、置换、报损、报废等。</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第三十九条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需处置的国有资产范围包括：</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一）闲置资产；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（二）因技术原因并经过科学论证，确需报废、淘汰的资产；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（三）因单位分立、撤销、合并、改制、隶属关系改变等原因发生的产权或者使用权转移的资产；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（四）盘亏、呆账及非正常损失的资产；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（五）已超过使用年限无法使用的资产；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（六）依照国家有关规定需要进行资产处置的其他情形。</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第四十条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处置国有资产应当严格履行审批手续，未经批准不得处置。</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第四十一条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资产处置应当由资产管理部门会同财务部门、技术部门审核鉴定</w:t>
      </w:r>
      <w:r>
        <w:rPr>
          <w:rFonts w:ascii="仿宋_GB2312" w:eastAsia="仿宋_GB2312" w:hAnsi="仿宋" w:cs="Arial" w:hint="eastAsia"/>
          <w:kern w:val="0"/>
          <w:sz w:val="32"/>
          <w:szCs w:val="32"/>
        </w:rPr>
        <w:t>并</w:t>
      </w:r>
      <w:r w:rsidRPr="001946F4">
        <w:rPr>
          <w:rFonts w:ascii="仿宋_GB2312" w:eastAsia="仿宋_GB2312" w:hAnsi="仿宋" w:cs="Arial" w:hint="eastAsia"/>
          <w:kern w:val="0"/>
          <w:sz w:val="32"/>
          <w:szCs w:val="32"/>
        </w:rPr>
        <w:t>提出意见，</w:t>
      </w:r>
      <w:r>
        <w:rPr>
          <w:rFonts w:ascii="仿宋_GB2312" w:eastAsia="仿宋_GB2312" w:hAnsi="仿宋" w:cs="Arial" w:hint="eastAsia"/>
          <w:kern w:val="0"/>
          <w:sz w:val="32"/>
          <w:szCs w:val="32"/>
        </w:rPr>
        <w:t>最终</w:t>
      </w:r>
      <w:r w:rsidRPr="001946F4">
        <w:rPr>
          <w:rFonts w:ascii="仿宋_GB2312" w:eastAsia="仿宋_GB2312" w:hAnsi="仿宋" w:cs="Arial" w:hint="eastAsia"/>
          <w:kern w:val="0"/>
          <w:sz w:val="32"/>
          <w:szCs w:val="32"/>
        </w:rPr>
        <w:t>按审批权限报送审批。</w:t>
      </w:r>
    </w:p>
    <w:p w:rsidR="00D52913" w:rsidRPr="001946F4" w:rsidRDefault="00D52913" w:rsidP="00582999">
      <w:pPr>
        <w:widowControl/>
        <w:spacing w:line="560" w:lineRule="exact"/>
        <w:jc w:val="left"/>
        <w:rPr>
          <w:rFonts w:ascii="仿宋_GB2312" w:eastAsia="仿宋_GB2312" w:hAnsi="仿宋" w:cs="宋体"/>
          <w:b/>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第四十二条</w:t>
      </w:r>
      <w:r>
        <w:rPr>
          <w:rFonts w:ascii="仿宋_GB2312" w:eastAsia="仿宋_GB2312" w:hAnsi="仿宋" w:cs="宋体"/>
          <w:b/>
          <w:color w:val="000000"/>
          <w:kern w:val="0"/>
          <w:sz w:val="32"/>
          <w:szCs w:val="32"/>
        </w:rPr>
        <w:t xml:space="preserve">  </w:t>
      </w:r>
      <w:r w:rsidRPr="001946F4">
        <w:rPr>
          <w:rFonts w:ascii="仿宋_GB2312" w:eastAsia="仿宋_GB2312" w:hAnsi="仿宋" w:cs="宋体" w:hint="eastAsia"/>
          <w:color w:val="000000"/>
          <w:kern w:val="0"/>
          <w:sz w:val="32"/>
          <w:szCs w:val="32"/>
        </w:rPr>
        <w:t>资产处置应当合理选择处置方式。未达到规定使用年限的，原则上不得进行处置。</w:t>
      </w:r>
    </w:p>
    <w:p w:rsidR="00D52913" w:rsidRPr="001946F4" w:rsidRDefault="00D52913" w:rsidP="00582999">
      <w:pPr>
        <w:widowControl/>
        <w:snapToGrid w:val="0"/>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第四十三条</w:t>
      </w:r>
      <w:r>
        <w:rPr>
          <w:rFonts w:ascii="仿宋_GB2312" w:eastAsia="仿宋_GB2312" w:hAnsi="仿宋" w:cs="宋体"/>
          <w:b/>
          <w:color w:val="000000"/>
          <w:kern w:val="0"/>
          <w:sz w:val="32"/>
          <w:szCs w:val="32"/>
        </w:rPr>
        <w:t xml:space="preserve">  </w:t>
      </w:r>
      <w:r w:rsidRPr="001946F4">
        <w:rPr>
          <w:rFonts w:ascii="仿宋_GB2312" w:eastAsia="仿宋_GB2312" w:hAnsi="仿宋" w:cs="宋体" w:hint="eastAsia"/>
          <w:color w:val="000000"/>
          <w:kern w:val="0"/>
          <w:sz w:val="32"/>
          <w:szCs w:val="32"/>
        </w:rPr>
        <w:t>资产处置统一时间为每年度的</w:t>
      </w:r>
      <w:r w:rsidRPr="001946F4">
        <w:rPr>
          <w:rFonts w:ascii="仿宋_GB2312" w:eastAsia="仿宋_GB2312" w:hAnsi="仿宋" w:cs="宋体"/>
          <w:color w:val="000000"/>
          <w:kern w:val="0"/>
          <w:sz w:val="32"/>
          <w:szCs w:val="32"/>
        </w:rPr>
        <w:t>4</w:t>
      </w:r>
      <w:r w:rsidRPr="001946F4">
        <w:rPr>
          <w:rFonts w:ascii="仿宋_GB2312" w:eastAsia="仿宋_GB2312" w:hAnsi="仿宋" w:cs="宋体" w:hint="eastAsia"/>
          <w:color w:val="000000"/>
          <w:kern w:val="0"/>
          <w:sz w:val="32"/>
          <w:szCs w:val="32"/>
        </w:rPr>
        <w:t>月底和</w:t>
      </w:r>
      <w:r w:rsidRPr="001946F4">
        <w:rPr>
          <w:rFonts w:ascii="仿宋_GB2312" w:eastAsia="仿宋_GB2312" w:hAnsi="仿宋" w:cs="宋体"/>
          <w:color w:val="000000"/>
          <w:kern w:val="0"/>
          <w:sz w:val="32"/>
          <w:szCs w:val="32"/>
        </w:rPr>
        <w:t>11</w:t>
      </w:r>
      <w:r w:rsidRPr="001946F4">
        <w:rPr>
          <w:rFonts w:ascii="仿宋_GB2312" w:eastAsia="仿宋_GB2312" w:hAnsi="仿宋" w:cs="宋体" w:hint="eastAsia"/>
          <w:color w:val="000000"/>
          <w:kern w:val="0"/>
          <w:sz w:val="32"/>
          <w:szCs w:val="32"/>
        </w:rPr>
        <w:t>月底。申请处置时，各单位应向中商联财务部提交以下材料</w:t>
      </w:r>
      <w:r>
        <w:rPr>
          <w:rFonts w:ascii="仿宋_GB2312" w:eastAsia="仿宋_GB2312" w:hAnsi="仿宋" w:cs="宋体" w:hint="eastAsia"/>
          <w:color w:val="000000"/>
          <w:kern w:val="0"/>
          <w:sz w:val="32"/>
          <w:szCs w:val="32"/>
        </w:rPr>
        <w:t>：</w:t>
      </w:r>
    </w:p>
    <w:p w:rsidR="00D52913" w:rsidRPr="001946F4" w:rsidRDefault="00D52913" w:rsidP="00582999">
      <w:pPr>
        <w:widowControl/>
        <w:snapToGrid w:val="0"/>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（一）</w:t>
      </w:r>
      <w:r w:rsidRPr="001946F4">
        <w:rPr>
          <w:rFonts w:ascii="仿宋_GB2312" w:eastAsia="仿宋_GB2312" w:hAnsi="仿宋" w:cs="宋体" w:hint="eastAsia"/>
          <w:color w:val="000000"/>
          <w:kern w:val="0"/>
          <w:sz w:val="32"/>
          <w:szCs w:val="32"/>
        </w:rPr>
        <w:t>申请资产处置的正式文件（红头带文号）</w:t>
      </w:r>
      <w:r>
        <w:rPr>
          <w:rFonts w:ascii="仿宋_GB2312" w:eastAsia="仿宋_GB2312" w:hAnsi="仿宋" w:cs="宋体" w:hint="eastAsia"/>
          <w:color w:val="000000"/>
          <w:kern w:val="0"/>
          <w:sz w:val="32"/>
          <w:szCs w:val="32"/>
        </w:rPr>
        <w:t>；</w:t>
      </w:r>
    </w:p>
    <w:p w:rsidR="00D52913" w:rsidRPr="001946F4" w:rsidRDefault="00D52913" w:rsidP="00582999">
      <w:pPr>
        <w:widowControl/>
        <w:snapToGrid w:val="0"/>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（二）</w:t>
      </w:r>
      <w:r w:rsidRPr="001946F4">
        <w:rPr>
          <w:rFonts w:ascii="仿宋_GB2312" w:eastAsia="仿宋_GB2312" w:hAnsi="仿宋" w:cs="宋体" w:hint="eastAsia"/>
          <w:color w:val="000000"/>
          <w:kern w:val="0"/>
          <w:sz w:val="32"/>
          <w:szCs w:val="32"/>
        </w:rPr>
        <w:t>《中央级事业单位国有资产处置申请表》</w:t>
      </w:r>
      <w:r>
        <w:rPr>
          <w:rFonts w:ascii="仿宋_GB2312" w:eastAsia="仿宋_GB2312" w:hAnsi="仿宋" w:cs="宋体" w:hint="eastAsia"/>
          <w:color w:val="000000"/>
          <w:kern w:val="0"/>
          <w:sz w:val="32"/>
          <w:szCs w:val="32"/>
        </w:rPr>
        <w:t>；</w:t>
      </w:r>
    </w:p>
    <w:p w:rsidR="00D52913" w:rsidRPr="001946F4" w:rsidRDefault="00D52913" w:rsidP="00582999">
      <w:pPr>
        <w:widowControl/>
        <w:snapToGrid w:val="0"/>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（三）</w:t>
      </w:r>
      <w:r w:rsidRPr="001946F4">
        <w:rPr>
          <w:rFonts w:ascii="仿宋_GB2312" w:eastAsia="仿宋_GB2312" w:hAnsi="仿宋" w:cs="宋体" w:hint="eastAsia"/>
          <w:color w:val="000000"/>
          <w:kern w:val="0"/>
          <w:sz w:val="32"/>
          <w:szCs w:val="32"/>
        </w:rPr>
        <w:t>《中央级事业单位国有资产处置明细表》</w:t>
      </w:r>
      <w:r>
        <w:rPr>
          <w:rFonts w:ascii="仿宋_GB2312" w:eastAsia="仿宋_GB2312" w:hAnsi="仿宋" w:cs="宋体" w:hint="eastAsia"/>
          <w:color w:val="000000"/>
          <w:kern w:val="0"/>
          <w:sz w:val="32"/>
          <w:szCs w:val="32"/>
        </w:rPr>
        <w:t>；</w:t>
      </w:r>
    </w:p>
    <w:p w:rsidR="00D52913" w:rsidRPr="001946F4" w:rsidRDefault="00D52913" w:rsidP="00582999">
      <w:pPr>
        <w:widowControl/>
        <w:snapToGrid w:val="0"/>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（四）</w:t>
      </w:r>
      <w:r w:rsidRPr="001946F4">
        <w:rPr>
          <w:rFonts w:ascii="仿宋_GB2312" w:eastAsia="仿宋_GB2312" w:hAnsi="仿宋" w:cs="宋体" w:hint="eastAsia"/>
          <w:color w:val="000000"/>
          <w:kern w:val="0"/>
          <w:sz w:val="32"/>
          <w:szCs w:val="32"/>
        </w:rPr>
        <w:t>待处置资产的相关原始凭证、记账凭证等</w:t>
      </w:r>
      <w:r>
        <w:rPr>
          <w:rFonts w:ascii="仿宋_GB2312" w:eastAsia="仿宋_GB2312" w:hAnsi="仿宋" w:cs="宋体" w:hint="eastAsia"/>
          <w:color w:val="000000"/>
          <w:kern w:val="0"/>
          <w:sz w:val="32"/>
          <w:szCs w:val="32"/>
        </w:rPr>
        <w:t>；</w:t>
      </w:r>
    </w:p>
    <w:p w:rsidR="00D52913" w:rsidRPr="001946F4" w:rsidRDefault="00D52913" w:rsidP="00582999">
      <w:pPr>
        <w:widowControl/>
        <w:snapToGrid w:val="0"/>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（五）</w:t>
      </w:r>
      <w:r w:rsidRPr="001946F4">
        <w:rPr>
          <w:rFonts w:ascii="仿宋_GB2312" w:eastAsia="仿宋_GB2312" w:hAnsi="仿宋" w:cs="宋体" w:hint="eastAsia"/>
          <w:color w:val="000000"/>
          <w:kern w:val="0"/>
          <w:sz w:val="32"/>
          <w:szCs w:val="32"/>
        </w:rPr>
        <w:t>特殊事项要求提交的其他资料</w:t>
      </w:r>
      <w:r>
        <w:rPr>
          <w:rFonts w:ascii="仿宋_GB2312" w:eastAsia="仿宋_GB2312" w:hAnsi="仿宋" w:cs="宋体" w:hint="eastAsia"/>
          <w:color w:val="000000"/>
          <w:kern w:val="0"/>
          <w:sz w:val="32"/>
          <w:szCs w:val="32"/>
        </w:rPr>
        <w:t>。</w:t>
      </w:r>
    </w:p>
    <w:p w:rsidR="00D52913" w:rsidRPr="001946F4" w:rsidRDefault="00D52913" w:rsidP="00582999">
      <w:pPr>
        <w:widowControl/>
        <w:snapToGrid w:val="0"/>
        <w:spacing w:line="560" w:lineRule="exact"/>
        <w:jc w:val="left"/>
        <w:rPr>
          <w:rFonts w:ascii="仿宋_GB2312" w:eastAsia="仿宋_GB2312" w:hAnsi="仿宋" w:cs="宋体"/>
          <w:b/>
          <w:bCs/>
          <w:color w:val="000000"/>
          <w:spacing w:val="-6"/>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以上资料一式三份，每一页均需加盖单位公章，同时报送表格资料的电子版。</w:t>
      </w:r>
    </w:p>
    <w:p w:rsidR="00D52913" w:rsidRPr="001946F4"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第四十四条</w:t>
      </w:r>
      <w:r>
        <w:rPr>
          <w:rFonts w:ascii="仿宋_GB2312" w:eastAsia="仿宋_GB2312" w:hAnsi="仿宋" w:cs="宋体"/>
          <w:b/>
          <w:color w:val="000000"/>
          <w:kern w:val="0"/>
          <w:sz w:val="32"/>
          <w:szCs w:val="32"/>
        </w:rPr>
        <w:t xml:space="preserve">  </w:t>
      </w:r>
      <w:r w:rsidRPr="001946F4">
        <w:rPr>
          <w:rFonts w:ascii="仿宋_GB2312" w:eastAsia="仿宋_GB2312" w:hAnsi="仿宋" w:cs="宋体" w:hint="eastAsia"/>
          <w:color w:val="000000"/>
          <w:kern w:val="0"/>
          <w:sz w:val="32"/>
          <w:szCs w:val="32"/>
        </w:rPr>
        <w:t>资产处置应当严格履行申报审批手续，未经批准不得自行处置。</w:t>
      </w:r>
    </w:p>
    <w:p w:rsidR="00D52913" w:rsidRDefault="00D52913" w:rsidP="00582999">
      <w:pPr>
        <w:widowControl/>
        <w:spacing w:line="560" w:lineRule="exact"/>
        <w:ind w:firstLine="645"/>
        <w:jc w:val="left"/>
        <w:rPr>
          <w:rFonts w:ascii="仿宋_GB2312" w:eastAsia="仿宋_GB2312" w:hAnsi="仿宋" w:cs="宋体"/>
          <w:color w:val="000000"/>
          <w:kern w:val="0"/>
          <w:sz w:val="32"/>
          <w:szCs w:val="32"/>
        </w:rPr>
      </w:pPr>
      <w:r w:rsidRPr="001946F4">
        <w:rPr>
          <w:rFonts w:ascii="仿宋_GB2312" w:eastAsia="仿宋_GB2312" w:hAnsi="仿宋" w:cs="宋体" w:hint="eastAsia"/>
          <w:color w:val="000000"/>
          <w:kern w:val="0"/>
          <w:sz w:val="32"/>
          <w:szCs w:val="32"/>
        </w:rPr>
        <w:t>第四十五条</w:t>
      </w:r>
      <w:r>
        <w:rPr>
          <w:rFonts w:ascii="仿宋_GB2312" w:eastAsia="仿宋_GB2312" w:hAnsi="仿宋" w:cs="宋体"/>
          <w:b/>
          <w:color w:val="000000"/>
          <w:kern w:val="0"/>
          <w:sz w:val="32"/>
          <w:szCs w:val="32"/>
        </w:rPr>
        <w:t xml:space="preserve">  </w:t>
      </w:r>
      <w:r w:rsidRPr="001946F4">
        <w:rPr>
          <w:rFonts w:ascii="仿宋_GB2312" w:eastAsia="仿宋_GB2312" w:hAnsi="仿宋" w:cs="宋体" w:hint="eastAsia"/>
          <w:color w:val="000000"/>
          <w:kern w:val="0"/>
          <w:sz w:val="32"/>
          <w:szCs w:val="32"/>
        </w:rPr>
        <w:t>资产处置收入按政府非税收入和国家有关规定管理。</w:t>
      </w:r>
    </w:p>
    <w:p w:rsidR="00D52913" w:rsidRPr="001946F4" w:rsidRDefault="00D52913" w:rsidP="0003788D">
      <w:pPr>
        <w:widowControl/>
        <w:spacing w:line="360" w:lineRule="exact"/>
        <w:ind w:firstLine="645"/>
        <w:jc w:val="left"/>
        <w:rPr>
          <w:rFonts w:ascii="仿宋_GB2312" w:eastAsia="仿宋_GB2312" w:hAnsi="仿宋" w:cs="宋体"/>
          <w:color w:val="000000"/>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第六章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资产评估</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第四十六条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各单位有下列情形之一的，应当对相关资产进行评估：</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sidRPr="001946F4">
        <w:rPr>
          <w:rFonts w:ascii="仿宋_GB2312" w:eastAsia="仿宋_GB2312" w:hAnsi="仿宋" w:cs="Arial" w:hint="eastAsia"/>
          <w:kern w:val="0"/>
          <w:sz w:val="32"/>
          <w:szCs w:val="32"/>
        </w:rPr>
        <w:t>一）各单位取得的没有原始价格凭证的资产；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（二）拍卖、有偿转让、置换国有资产；</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89" w:firstLine="31680"/>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（三）依照国家有关规定需要进行资产评估的其他情形。</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第四十七条</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kern w:val="0"/>
          <w:sz w:val="32"/>
          <w:szCs w:val="32"/>
        </w:rPr>
        <w:t>各单位国有资产评估工作应当委托具有资产评估资质的资产评估机构进行。</w:t>
      </w:r>
    </w:p>
    <w:p w:rsidR="00D52913"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第四十八条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进行资产评估的单位，应当如实提供有关情况和资料，并对所提供的情况和资料的客观性、真实性和合法性负责，不得以任何形式干预评估机构独立执业。</w:t>
      </w:r>
    </w:p>
    <w:p w:rsidR="00D52913" w:rsidRPr="001946F4" w:rsidRDefault="00D52913" w:rsidP="0003788D">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5"/>
        <w:jc w:val="left"/>
        <w:rPr>
          <w:rFonts w:ascii="仿宋_GB2312" w:eastAsia="仿宋_GB2312" w:hAnsi="仿宋" w:cs="Arial"/>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第七章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资产统计报告</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第四十九条</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各单位应当建立资产登记档案</w:t>
      </w:r>
      <w:r w:rsidRPr="001946F4">
        <w:rPr>
          <w:rFonts w:ascii="仿宋_GB2312" w:eastAsia="仿宋_GB2312" w:hAnsi="仿宋" w:cs="Arial"/>
          <w:kern w:val="0"/>
          <w:sz w:val="32"/>
          <w:szCs w:val="32"/>
        </w:rPr>
        <w:t>,</w:t>
      </w:r>
      <w:r w:rsidRPr="001946F4">
        <w:rPr>
          <w:rFonts w:ascii="仿宋_GB2312" w:eastAsia="仿宋_GB2312" w:hAnsi="仿宋" w:cs="Arial" w:hint="eastAsia"/>
          <w:kern w:val="0"/>
          <w:sz w:val="32"/>
          <w:szCs w:val="32"/>
        </w:rPr>
        <w:t>并建立和完善资产管理信息系统，对国有资产实行动态管理。</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第五十条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报送资产统计报告，应当做到真实、准确、及时、完整，并对国有资产占有、使用、变动、处置等情况做出文字分析说明。</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第五十一条</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kern w:val="0"/>
          <w:sz w:val="32"/>
          <w:szCs w:val="32"/>
        </w:rPr>
        <w:t>中商联应当对各单位资产统计报告进行审核批复。经中商联审核批复的统计报告，应当作为预算管理和资产管理的依据和基础。</w:t>
      </w:r>
    </w:p>
    <w:p w:rsidR="00D52913"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第五十二条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中商联按照</w:t>
      </w:r>
      <w:r w:rsidRPr="001946F4">
        <w:rPr>
          <w:rFonts w:ascii="仿宋_GB2312" w:eastAsia="仿宋_GB2312" w:hAnsi="仿宋" w:cs="仿宋_GB2312" w:hint="eastAsia"/>
          <w:kern w:val="0"/>
          <w:sz w:val="32"/>
          <w:szCs w:val="32"/>
        </w:rPr>
        <w:t>《企业国有资产产权登记管理办法》（国务院令</w:t>
      </w:r>
      <w:r>
        <w:rPr>
          <w:rFonts w:ascii="仿宋_GB2312" w:eastAsia="仿宋_GB2312" w:hAnsi="仿宋" w:cs="仿宋_GB2312"/>
          <w:kern w:val="0"/>
          <w:sz w:val="32"/>
          <w:szCs w:val="32"/>
        </w:rPr>
        <w:t>192</w:t>
      </w:r>
      <w:r w:rsidRPr="001946F4">
        <w:rPr>
          <w:rFonts w:ascii="仿宋_GB2312" w:eastAsia="仿宋_GB2312" w:hAnsi="仿宋" w:cs="仿宋_GB2312" w:hint="eastAsia"/>
          <w:kern w:val="0"/>
          <w:sz w:val="32"/>
          <w:szCs w:val="32"/>
        </w:rPr>
        <w:t>号）</w:t>
      </w:r>
      <w:r w:rsidRPr="001946F4">
        <w:rPr>
          <w:rFonts w:ascii="仿宋_GB2312" w:eastAsia="仿宋_GB2312" w:hAnsi="仿宋" w:cs="Arial" w:hint="eastAsia"/>
          <w:kern w:val="0"/>
          <w:sz w:val="32"/>
          <w:szCs w:val="32"/>
        </w:rPr>
        <w:t>规定，以及财政部、国资委的要求组织实施产权登记工作。</w:t>
      </w:r>
    </w:p>
    <w:p w:rsidR="00D52913" w:rsidRPr="001946F4" w:rsidRDefault="00D52913" w:rsidP="0003788D">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5"/>
        <w:jc w:val="left"/>
        <w:rPr>
          <w:rFonts w:ascii="仿宋_GB2312" w:eastAsia="仿宋_GB2312" w:hAnsi="仿宋" w:cs="Arial"/>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第八章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监督检查和法律责任</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第五十三条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各单位及其工作人员，应当认真履行国有资产管理职责，依法维护国有资产的安全、完整。</w:t>
      </w:r>
    </w:p>
    <w:p w:rsidR="00D52913" w:rsidRPr="001946F4"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第五十四条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各单位应当加强国有资产管理和监督，坚持单位内部监督与财政监督、审计监督、社会监督相结合，事前监督、事中监督、事后监督相结合，日常监督与专项检查相结合。</w:t>
      </w:r>
    </w:p>
    <w:p w:rsidR="00D52913" w:rsidRDefault="00D52913" w:rsidP="00582999">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left"/>
        <w:rPr>
          <w:rFonts w:ascii="仿宋_GB2312" w:eastAsia="仿宋_GB2312" w:hAnsi="仿宋" w:cs="Arial"/>
          <w:kern w:val="0"/>
          <w:sz w:val="32"/>
          <w:szCs w:val="32"/>
        </w:rPr>
      </w:pPr>
      <w:r w:rsidRPr="001946F4">
        <w:rPr>
          <w:rFonts w:ascii="仿宋_GB2312" w:eastAsia="仿宋_GB2312" w:hAnsi="仿宋" w:cs="Arial" w:hint="eastAsia"/>
          <w:kern w:val="0"/>
          <w:sz w:val="32"/>
          <w:szCs w:val="32"/>
        </w:rPr>
        <w:t>第五十五条</w:t>
      </w:r>
      <w:r w:rsidRPr="001946F4">
        <w:rPr>
          <w:rFonts w:ascii="仿宋_GB2312" w:eastAsia="仿宋_GB2312" w:hAnsi="仿宋" w:cs="Arial"/>
          <w:kern w:val="0"/>
          <w:sz w:val="32"/>
          <w:szCs w:val="32"/>
        </w:rPr>
        <w:t xml:space="preserve"> </w:t>
      </w:r>
      <w:r>
        <w:rPr>
          <w:rFonts w:ascii="仿宋_GB2312" w:eastAsia="仿宋_GB2312" w:hAnsi="仿宋" w:cs="Arial"/>
          <w:kern w:val="0"/>
          <w:sz w:val="32"/>
          <w:szCs w:val="32"/>
        </w:rPr>
        <w:t xml:space="preserve"> </w:t>
      </w:r>
      <w:r w:rsidRPr="001946F4">
        <w:rPr>
          <w:rFonts w:ascii="仿宋_GB2312" w:eastAsia="仿宋_GB2312" w:hAnsi="仿宋" w:cs="Arial" w:hint="eastAsia"/>
          <w:kern w:val="0"/>
          <w:sz w:val="32"/>
          <w:szCs w:val="32"/>
        </w:rPr>
        <w:t>各单位及其工作人员违反本办法的规定，擅自占有、使用、处置国有资产的，按照《财政违法行为处罚处分条例》处理。违反国家国有资产管理规定的其他行为，按国家有关法律法规处理。</w:t>
      </w:r>
    </w:p>
    <w:p w:rsidR="00D52913" w:rsidRPr="001946F4" w:rsidRDefault="00D52913" w:rsidP="0003788D">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5"/>
        <w:jc w:val="left"/>
        <w:rPr>
          <w:rFonts w:ascii="仿宋_GB2312" w:eastAsia="仿宋_GB2312" w:hAnsi="仿宋" w:cs="Arial"/>
          <w:kern w:val="0"/>
          <w:sz w:val="32"/>
          <w:szCs w:val="32"/>
        </w:rPr>
      </w:pPr>
    </w:p>
    <w:p w:rsidR="00D52913"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r w:rsidRPr="001946F4">
        <w:rPr>
          <w:rFonts w:ascii="仿宋_GB2312" w:eastAsia="仿宋_GB2312" w:hAnsi="仿宋" w:cs="Arial" w:hint="eastAsia"/>
          <w:b/>
          <w:kern w:val="0"/>
          <w:sz w:val="32"/>
          <w:szCs w:val="32"/>
        </w:rPr>
        <w:t>第九章</w:t>
      </w:r>
      <w:r w:rsidRPr="001946F4">
        <w:rPr>
          <w:rFonts w:ascii="仿宋_GB2312" w:eastAsia="仿宋_GB2312" w:hAnsi="仿宋" w:cs="Arial"/>
          <w:b/>
          <w:kern w:val="0"/>
          <w:sz w:val="32"/>
          <w:szCs w:val="32"/>
        </w:rPr>
        <w:t xml:space="preserve"> </w:t>
      </w:r>
      <w:r>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附</w:t>
      </w:r>
      <w:r w:rsidRPr="001946F4">
        <w:rPr>
          <w:rFonts w:ascii="仿宋_GB2312" w:eastAsia="仿宋_GB2312" w:hAnsi="仿宋" w:cs="Arial"/>
          <w:b/>
          <w:kern w:val="0"/>
          <w:sz w:val="32"/>
          <w:szCs w:val="32"/>
        </w:rPr>
        <w:t xml:space="preserve"> </w:t>
      </w:r>
      <w:r w:rsidRPr="001946F4">
        <w:rPr>
          <w:rFonts w:ascii="仿宋_GB2312" w:eastAsia="仿宋_GB2312" w:hAnsi="仿宋" w:cs="Arial" w:hint="eastAsia"/>
          <w:b/>
          <w:kern w:val="0"/>
          <w:sz w:val="32"/>
          <w:szCs w:val="32"/>
        </w:rPr>
        <w:t>则</w:t>
      </w:r>
    </w:p>
    <w:p w:rsidR="00D52913" w:rsidRPr="001946F4" w:rsidRDefault="00D52913" w:rsidP="0064361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89" w:firstLine="31680"/>
        <w:jc w:val="center"/>
        <w:rPr>
          <w:rFonts w:ascii="仿宋_GB2312" w:eastAsia="仿宋_GB2312" w:hAnsi="仿宋" w:cs="Arial"/>
          <w:b/>
          <w:kern w:val="0"/>
          <w:sz w:val="32"/>
          <w:szCs w:val="32"/>
        </w:rPr>
      </w:pPr>
    </w:p>
    <w:p w:rsidR="00D52913" w:rsidRPr="001946F4"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第五十六条</w:t>
      </w:r>
      <w:r>
        <w:rPr>
          <w:rFonts w:ascii="仿宋_GB2312" w:eastAsia="仿宋_GB2312" w:hAnsi="仿宋" w:cs="宋体"/>
          <w:b/>
          <w:color w:val="000000"/>
          <w:kern w:val="0"/>
          <w:sz w:val="32"/>
          <w:szCs w:val="32"/>
        </w:rPr>
        <w:t xml:space="preserve">  </w:t>
      </w:r>
      <w:r w:rsidRPr="001946F4">
        <w:rPr>
          <w:rFonts w:ascii="仿宋_GB2312" w:eastAsia="仿宋_GB2312" w:hAnsi="仿宋" w:cs="宋体" w:hint="eastAsia"/>
          <w:color w:val="000000"/>
          <w:kern w:val="0"/>
          <w:sz w:val="32"/>
          <w:szCs w:val="32"/>
        </w:rPr>
        <w:t>本办法由财务部负责解释。</w:t>
      </w:r>
    </w:p>
    <w:p w:rsidR="00D52913" w:rsidRPr="0003788D" w:rsidRDefault="00D52913" w:rsidP="00582999">
      <w:pPr>
        <w:widowControl/>
        <w:spacing w:line="560" w:lineRule="exact"/>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1946F4">
        <w:rPr>
          <w:rFonts w:ascii="仿宋_GB2312" w:eastAsia="仿宋_GB2312" w:hAnsi="仿宋" w:cs="宋体" w:hint="eastAsia"/>
          <w:color w:val="000000"/>
          <w:kern w:val="0"/>
          <w:sz w:val="32"/>
          <w:szCs w:val="32"/>
        </w:rPr>
        <w:t>第五十七条</w:t>
      </w:r>
      <w:r>
        <w:rPr>
          <w:rFonts w:ascii="仿宋_GB2312" w:eastAsia="仿宋_GB2312" w:hAnsi="仿宋" w:cs="宋体"/>
          <w:b/>
          <w:color w:val="000000"/>
          <w:kern w:val="0"/>
          <w:sz w:val="32"/>
          <w:szCs w:val="32"/>
        </w:rPr>
        <w:t xml:space="preserve">  </w:t>
      </w:r>
      <w:r w:rsidRPr="001946F4">
        <w:rPr>
          <w:rFonts w:ascii="仿宋_GB2312" w:eastAsia="仿宋_GB2312" w:hAnsi="仿宋" w:cs="宋体" w:hint="eastAsia"/>
          <w:color w:val="000000"/>
          <w:kern w:val="0"/>
          <w:sz w:val="32"/>
          <w:szCs w:val="32"/>
        </w:rPr>
        <w:t>本办法自印发之日起实行。</w:t>
      </w:r>
    </w:p>
    <w:sectPr w:rsidR="00D52913" w:rsidRPr="0003788D" w:rsidSect="00582999">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913" w:rsidRDefault="00D52913">
      <w:r>
        <w:separator/>
      </w:r>
    </w:p>
  </w:endnote>
  <w:endnote w:type="continuationSeparator" w:id="1">
    <w:p w:rsidR="00D52913" w:rsidRDefault="00D5291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13" w:rsidRDefault="00D52913" w:rsidP="0032566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52913" w:rsidRDefault="00D52913" w:rsidP="0058299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13" w:rsidRPr="005C0E46" w:rsidRDefault="00D52913" w:rsidP="00325665">
    <w:pPr>
      <w:pStyle w:val="Footer"/>
      <w:framePr w:wrap="around" w:vAnchor="text" w:hAnchor="margin" w:xAlign="outside" w:y="1"/>
      <w:rPr>
        <w:rStyle w:val="PageNumber"/>
        <w:rFonts w:ascii="宋体"/>
        <w:sz w:val="28"/>
        <w:szCs w:val="28"/>
      </w:rPr>
    </w:pPr>
    <w:r w:rsidRPr="005C0E46">
      <w:rPr>
        <w:rStyle w:val="PageNumber"/>
        <w:rFonts w:ascii="宋体" w:hAnsi="宋体"/>
        <w:sz w:val="28"/>
        <w:szCs w:val="28"/>
      </w:rPr>
      <w:fldChar w:fldCharType="begin"/>
    </w:r>
    <w:r w:rsidRPr="005C0E46">
      <w:rPr>
        <w:rStyle w:val="PageNumber"/>
        <w:rFonts w:ascii="宋体" w:hAnsi="宋体"/>
        <w:sz w:val="28"/>
        <w:szCs w:val="28"/>
      </w:rPr>
      <w:instrText xml:space="preserve">PAGE  </w:instrText>
    </w:r>
    <w:r w:rsidRPr="005C0E46">
      <w:rPr>
        <w:rStyle w:val="PageNumber"/>
        <w:rFonts w:ascii="宋体" w:hAnsi="宋体"/>
        <w:sz w:val="28"/>
        <w:szCs w:val="28"/>
      </w:rPr>
      <w:fldChar w:fldCharType="separate"/>
    </w:r>
    <w:r>
      <w:rPr>
        <w:rStyle w:val="PageNumber"/>
        <w:rFonts w:ascii="宋体" w:hAnsi="宋体"/>
        <w:noProof/>
        <w:sz w:val="28"/>
        <w:szCs w:val="28"/>
      </w:rPr>
      <w:t>- 10 -</w:t>
    </w:r>
    <w:r w:rsidRPr="005C0E46">
      <w:rPr>
        <w:rStyle w:val="PageNumber"/>
        <w:rFonts w:ascii="宋体" w:hAnsi="宋体"/>
        <w:sz w:val="28"/>
        <w:szCs w:val="28"/>
      </w:rPr>
      <w:fldChar w:fldCharType="end"/>
    </w:r>
  </w:p>
  <w:p w:rsidR="00D52913" w:rsidRDefault="00D52913" w:rsidP="0058299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913" w:rsidRDefault="00D52913">
      <w:r>
        <w:separator/>
      </w:r>
    </w:p>
  </w:footnote>
  <w:footnote w:type="continuationSeparator" w:id="1">
    <w:p w:rsidR="00D52913" w:rsidRDefault="00D52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2DC7"/>
    <w:multiLevelType w:val="hybridMultilevel"/>
    <w:tmpl w:val="027A4532"/>
    <w:lvl w:ilvl="0" w:tplc="1DE67924">
      <w:start w:val="1"/>
      <w:numFmt w:val="japaneseCounting"/>
      <w:lvlText w:val="（%1）"/>
      <w:lvlJc w:val="left"/>
      <w:pPr>
        <w:ind w:left="1648" w:hanging="1080"/>
      </w:pPr>
      <w:rPr>
        <w:rFonts w:ascii="仿宋_GB2312" w:eastAsia="仿宋_GB2312" w:hAnsi="仿宋" w:cs="Arial"/>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3788D"/>
    <w:rsid w:val="00067711"/>
    <w:rsid w:val="0009266E"/>
    <w:rsid w:val="001946F4"/>
    <w:rsid w:val="002E0AF0"/>
    <w:rsid w:val="00325665"/>
    <w:rsid w:val="0036007E"/>
    <w:rsid w:val="00417EB8"/>
    <w:rsid w:val="00435338"/>
    <w:rsid w:val="00453F4A"/>
    <w:rsid w:val="00464102"/>
    <w:rsid w:val="004F12FC"/>
    <w:rsid w:val="00582999"/>
    <w:rsid w:val="005C0E46"/>
    <w:rsid w:val="0060203D"/>
    <w:rsid w:val="006056D4"/>
    <w:rsid w:val="00611F2F"/>
    <w:rsid w:val="0064361B"/>
    <w:rsid w:val="006918E0"/>
    <w:rsid w:val="00712333"/>
    <w:rsid w:val="00722E70"/>
    <w:rsid w:val="0072567C"/>
    <w:rsid w:val="007F789E"/>
    <w:rsid w:val="00863F97"/>
    <w:rsid w:val="008E69D7"/>
    <w:rsid w:val="009B0F24"/>
    <w:rsid w:val="00A041AB"/>
    <w:rsid w:val="00A23580"/>
    <w:rsid w:val="00AA5096"/>
    <w:rsid w:val="00B1686F"/>
    <w:rsid w:val="00B22526"/>
    <w:rsid w:val="00B5339A"/>
    <w:rsid w:val="00D52913"/>
    <w:rsid w:val="00E5432D"/>
    <w:rsid w:val="00E61571"/>
    <w:rsid w:val="00E63573"/>
    <w:rsid w:val="00EF477D"/>
    <w:rsid w:val="00F4586F"/>
    <w:rsid w:val="00FD1E37"/>
    <w:rsid w:val="00FE41AA"/>
    <w:rsid w:val="00FE4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Date">
    <w:name w:val="Date"/>
    <w:basedOn w:val="Normal"/>
    <w:next w:val="Normal"/>
    <w:link w:val="DateChar"/>
    <w:uiPriority w:val="99"/>
    <w:rsid w:val="006056D4"/>
    <w:pPr>
      <w:ind w:leftChars="2500" w:left="100"/>
    </w:pPr>
  </w:style>
  <w:style w:type="character" w:customStyle="1" w:styleId="DateChar">
    <w:name w:val="Date Char"/>
    <w:basedOn w:val="DefaultParagraphFont"/>
    <w:link w:val="Date"/>
    <w:uiPriority w:val="99"/>
    <w:semiHidden/>
    <w:locked/>
    <w:rsid w:val="00453F4A"/>
    <w:rPr>
      <w:rFonts w:cs="Times New Roman"/>
    </w:rPr>
  </w:style>
  <w:style w:type="paragraph" w:styleId="ListParagraph">
    <w:name w:val="List Paragraph"/>
    <w:basedOn w:val="Normal"/>
    <w:uiPriority w:val="99"/>
    <w:qFormat/>
    <w:rsid w:val="00435338"/>
    <w:pPr>
      <w:ind w:firstLineChars="200" w:firstLine="420"/>
    </w:pPr>
  </w:style>
  <w:style w:type="paragraph" w:styleId="Footer">
    <w:name w:val="footer"/>
    <w:basedOn w:val="Normal"/>
    <w:link w:val="FooterChar"/>
    <w:uiPriority w:val="99"/>
    <w:rsid w:val="005829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582999"/>
    <w:rPr>
      <w:rFonts w:cs="Times New Roman"/>
    </w:rPr>
  </w:style>
  <w:style w:type="paragraph" w:styleId="Header">
    <w:name w:val="header"/>
    <w:basedOn w:val="Normal"/>
    <w:link w:val="HeaderChar"/>
    <w:uiPriority w:val="99"/>
    <w:rsid w:val="005829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14</Pages>
  <Words>948</Words>
  <Characters>5409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22</cp:revision>
  <cp:lastPrinted>2012-12-19T02:31:00Z</cp:lastPrinted>
  <dcterms:created xsi:type="dcterms:W3CDTF">2012-12-19T02:25:00Z</dcterms:created>
  <dcterms:modified xsi:type="dcterms:W3CDTF">2013-01-15T09:19:00Z</dcterms:modified>
</cp:coreProperties>
</file>