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DB0" w:rsidRDefault="00B24DB0" w:rsidP="00E246E0">
      <w:pPr>
        <w:pStyle w:val="p0"/>
        <w:spacing w:line="480" w:lineRule="exact"/>
        <w:jc w:val="center"/>
        <w:rPr>
          <w:rFonts w:ascii="宋体"/>
          <w:b/>
          <w:sz w:val="36"/>
          <w:szCs w:val="36"/>
        </w:rPr>
      </w:pPr>
    </w:p>
    <w:p w:rsidR="00B24DB0" w:rsidRDefault="00B24DB0" w:rsidP="00E246E0">
      <w:pPr>
        <w:pStyle w:val="p0"/>
        <w:spacing w:line="480" w:lineRule="exact"/>
        <w:jc w:val="center"/>
        <w:rPr>
          <w:rFonts w:ascii="宋体"/>
          <w:b/>
          <w:sz w:val="36"/>
          <w:szCs w:val="36"/>
        </w:rPr>
      </w:pPr>
    </w:p>
    <w:p w:rsidR="00B24DB0" w:rsidRDefault="00B24DB0" w:rsidP="00E246E0">
      <w:pPr>
        <w:pStyle w:val="p0"/>
        <w:spacing w:line="480" w:lineRule="exact"/>
        <w:jc w:val="center"/>
        <w:rPr>
          <w:rFonts w:ascii="宋体"/>
          <w:b/>
          <w:sz w:val="36"/>
          <w:szCs w:val="36"/>
        </w:rPr>
      </w:pPr>
    </w:p>
    <w:p w:rsidR="00B24DB0" w:rsidRDefault="00B24DB0" w:rsidP="00E246E0">
      <w:pPr>
        <w:pStyle w:val="p0"/>
        <w:spacing w:line="480" w:lineRule="exact"/>
        <w:jc w:val="center"/>
        <w:rPr>
          <w:rFonts w:ascii="宋体"/>
          <w:b/>
          <w:sz w:val="36"/>
          <w:szCs w:val="36"/>
        </w:rPr>
      </w:pPr>
    </w:p>
    <w:p w:rsidR="00B24DB0" w:rsidRDefault="00B24DB0" w:rsidP="00E246E0">
      <w:pPr>
        <w:pStyle w:val="p0"/>
        <w:spacing w:line="480" w:lineRule="exact"/>
        <w:jc w:val="center"/>
        <w:rPr>
          <w:rFonts w:ascii="宋体"/>
          <w:b/>
          <w:sz w:val="36"/>
          <w:szCs w:val="36"/>
        </w:rPr>
      </w:pPr>
    </w:p>
    <w:p w:rsidR="00B24DB0" w:rsidRDefault="00B24DB0" w:rsidP="00E246E0">
      <w:pPr>
        <w:pStyle w:val="p0"/>
        <w:spacing w:line="480" w:lineRule="exact"/>
        <w:jc w:val="center"/>
        <w:rPr>
          <w:rFonts w:ascii="宋体"/>
          <w:b/>
          <w:sz w:val="36"/>
          <w:szCs w:val="36"/>
        </w:rPr>
      </w:pPr>
    </w:p>
    <w:p w:rsidR="00B24DB0" w:rsidRDefault="00B24DB0" w:rsidP="00E246E0">
      <w:pPr>
        <w:pStyle w:val="p0"/>
        <w:spacing w:line="480" w:lineRule="exact"/>
        <w:jc w:val="center"/>
        <w:rPr>
          <w:rFonts w:ascii="宋体"/>
          <w:b/>
          <w:sz w:val="36"/>
          <w:szCs w:val="36"/>
        </w:rPr>
      </w:pPr>
    </w:p>
    <w:p w:rsidR="00B24DB0" w:rsidRPr="00CF1A15" w:rsidRDefault="00B24DB0" w:rsidP="00D010EC">
      <w:pPr>
        <w:pStyle w:val="p0"/>
        <w:spacing w:line="600" w:lineRule="atLeast"/>
        <w:jc w:val="center"/>
        <w:rPr>
          <w:rFonts w:ascii="仿宋_GB2312" w:eastAsia="仿宋_GB2312" w:hAnsi="宋体"/>
          <w:sz w:val="32"/>
          <w:szCs w:val="32"/>
        </w:rPr>
      </w:pPr>
      <w:r w:rsidRPr="00CF1A15">
        <w:rPr>
          <w:rFonts w:ascii="仿宋_GB2312" w:eastAsia="仿宋_GB2312" w:hAnsi="宋体" w:hint="eastAsia"/>
          <w:sz w:val="32"/>
          <w:szCs w:val="32"/>
        </w:rPr>
        <w:t>中商联财</w:t>
      </w:r>
      <w:r w:rsidRPr="00CF1A15">
        <w:rPr>
          <w:rFonts w:ascii="仿宋_GB2312" w:eastAsia="仿宋_GB2312" w:hAnsi="宋体"/>
          <w:sz w:val="32"/>
          <w:szCs w:val="32"/>
        </w:rPr>
        <w:t>[</w:t>
      </w:r>
      <w:r w:rsidRPr="00CF1A15">
        <w:rPr>
          <w:rFonts w:eastAsia="仿宋_GB2312"/>
          <w:sz w:val="32"/>
          <w:szCs w:val="32"/>
        </w:rPr>
        <w:t>2012</w:t>
      </w:r>
      <w:r w:rsidRPr="00CF1A15">
        <w:rPr>
          <w:rFonts w:ascii="仿宋_GB2312" w:eastAsia="仿宋_GB2312" w:hAnsi="宋体"/>
          <w:sz w:val="32"/>
          <w:szCs w:val="32"/>
        </w:rPr>
        <w:t>]</w:t>
      </w:r>
      <w:r w:rsidRPr="00CF1A15">
        <w:rPr>
          <w:rFonts w:eastAsia="仿宋_GB2312"/>
          <w:sz w:val="32"/>
          <w:szCs w:val="32"/>
        </w:rPr>
        <w:t>19</w:t>
      </w:r>
      <w:r w:rsidRPr="00CF1A15">
        <w:rPr>
          <w:rFonts w:ascii="仿宋_GB2312" w:eastAsia="仿宋_GB2312" w:hAnsi="宋体" w:hint="eastAsia"/>
          <w:sz w:val="32"/>
          <w:szCs w:val="32"/>
        </w:rPr>
        <w:t>号</w:t>
      </w:r>
    </w:p>
    <w:p w:rsidR="00B24DB0" w:rsidRPr="00CF1A15" w:rsidRDefault="00B24DB0" w:rsidP="00D010EC">
      <w:pPr>
        <w:pStyle w:val="p0"/>
        <w:spacing w:line="600" w:lineRule="atLeast"/>
        <w:jc w:val="center"/>
        <w:rPr>
          <w:rFonts w:ascii="仿宋_GB2312" w:eastAsia="仿宋_GB2312" w:hAnsi="宋体"/>
          <w:sz w:val="32"/>
          <w:szCs w:val="32"/>
        </w:rPr>
      </w:pPr>
    </w:p>
    <w:p w:rsidR="00B24DB0" w:rsidRPr="00CF1A15" w:rsidRDefault="00B24DB0" w:rsidP="00D010EC">
      <w:pPr>
        <w:pStyle w:val="p0"/>
        <w:spacing w:line="600" w:lineRule="atLeast"/>
        <w:jc w:val="center"/>
        <w:rPr>
          <w:rFonts w:ascii="仿宋_GB2312" w:eastAsia="仿宋_GB2312" w:hAnsi="宋体"/>
          <w:sz w:val="32"/>
          <w:szCs w:val="32"/>
        </w:rPr>
      </w:pPr>
    </w:p>
    <w:p w:rsidR="00B24DB0" w:rsidRDefault="00B24DB0" w:rsidP="00D010EC">
      <w:pPr>
        <w:pStyle w:val="p0"/>
        <w:spacing w:line="600" w:lineRule="atLeast"/>
        <w:jc w:val="center"/>
        <w:rPr>
          <w:rFonts w:ascii="宋体"/>
          <w:b/>
          <w:bCs/>
          <w:sz w:val="44"/>
          <w:szCs w:val="44"/>
        </w:rPr>
      </w:pPr>
      <w:r w:rsidRPr="00E246E0">
        <w:rPr>
          <w:rFonts w:ascii="宋体" w:hAnsi="宋体" w:hint="eastAsia"/>
          <w:b/>
          <w:sz w:val="44"/>
          <w:szCs w:val="44"/>
        </w:rPr>
        <w:t>关于</w:t>
      </w:r>
      <w:r>
        <w:rPr>
          <w:rFonts w:ascii="宋体" w:hAnsi="宋体" w:hint="eastAsia"/>
          <w:b/>
          <w:sz w:val="44"/>
          <w:szCs w:val="44"/>
        </w:rPr>
        <w:t>重新印发</w:t>
      </w:r>
      <w:r w:rsidRPr="00E246E0">
        <w:rPr>
          <w:rFonts w:ascii="宋体" w:hAnsi="宋体" w:hint="eastAsia"/>
          <w:b/>
          <w:sz w:val="44"/>
          <w:szCs w:val="44"/>
        </w:rPr>
        <w:t>《</w:t>
      </w:r>
      <w:r w:rsidRPr="00E246E0">
        <w:rPr>
          <w:rFonts w:ascii="宋体" w:hAnsi="宋体" w:hint="eastAsia"/>
          <w:b/>
          <w:bCs/>
          <w:sz w:val="44"/>
          <w:szCs w:val="44"/>
        </w:rPr>
        <w:t>中国商业联合会</w:t>
      </w:r>
    </w:p>
    <w:p w:rsidR="00B24DB0" w:rsidRPr="00E246E0" w:rsidRDefault="00B24DB0" w:rsidP="00D010EC">
      <w:pPr>
        <w:pStyle w:val="p0"/>
        <w:spacing w:line="600" w:lineRule="atLeast"/>
        <w:jc w:val="center"/>
        <w:rPr>
          <w:rFonts w:ascii="宋体"/>
          <w:b/>
          <w:bCs/>
          <w:sz w:val="44"/>
          <w:szCs w:val="44"/>
        </w:rPr>
      </w:pPr>
      <w:r w:rsidRPr="00E246E0">
        <w:rPr>
          <w:rFonts w:ascii="宋体" w:hAnsi="宋体" w:hint="eastAsia"/>
          <w:b/>
          <w:bCs/>
          <w:sz w:val="44"/>
          <w:szCs w:val="44"/>
        </w:rPr>
        <w:t>课题经费管理办法</w:t>
      </w:r>
      <w:r w:rsidRPr="00E246E0">
        <w:rPr>
          <w:rFonts w:ascii="宋体" w:hAnsi="宋体" w:hint="eastAsia"/>
          <w:b/>
          <w:sz w:val="44"/>
          <w:szCs w:val="44"/>
        </w:rPr>
        <w:t>》的通知</w:t>
      </w:r>
    </w:p>
    <w:p w:rsidR="00B24DB0" w:rsidRPr="00CF1A15" w:rsidRDefault="00B24DB0" w:rsidP="0029741E">
      <w:pPr>
        <w:spacing w:line="480" w:lineRule="exact"/>
        <w:rPr>
          <w:rFonts w:ascii="仿宋_GB2312" w:eastAsia="仿宋_GB2312"/>
          <w:sz w:val="32"/>
          <w:szCs w:val="32"/>
        </w:rPr>
      </w:pPr>
    </w:p>
    <w:p w:rsidR="00B24DB0" w:rsidRPr="00CF1A15" w:rsidRDefault="00B24DB0" w:rsidP="0029741E">
      <w:pPr>
        <w:spacing w:line="480" w:lineRule="exact"/>
        <w:rPr>
          <w:rFonts w:ascii="仿宋_GB2312" w:eastAsia="仿宋_GB2312"/>
          <w:sz w:val="32"/>
          <w:szCs w:val="32"/>
        </w:rPr>
      </w:pPr>
      <w:r w:rsidRPr="00CF1A15">
        <w:rPr>
          <w:rFonts w:ascii="仿宋_GB2312" w:eastAsia="仿宋_GB2312" w:hAnsi="宋体" w:hint="eastAsia"/>
          <w:sz w:val="32"/>
          <w:szCs w:val="32"/>
        </w:rPr>
        <w:t>各部门、分支机构：</w:t>
      </w:r>
    </w:p>
    <w:p w:rsidR="00B24DB0" w:rsidRPr="00CF1A15" w:rsidRDefault="00B24DB0" w:rsidP="0029741E">
      <w:pPr>
        <w:spacing w:line="480" w:lineRule="exact"/>
        <w:ind w:firstLineChars="200" w:firstLine="640"/>
        <w:rPr>
          <w:rFonts w:ascii="仿宋_GB2312" w:eastAsia="仿宋_GB2312"/>
          <w:sz w:val="32"/>
          <w:szCs w:val="32"/>
        </w:rPr>
      </w:pPr>
      <w:r w:rsidRPr="00CF1A15">
        <w:rPr>
          <w:rFonts w:ascii="仿宋_GB2312" w:eastAsia="仿宋_GB2312" w:hAnsi="宋体" w:hint="eastAsia"/>
          <w:sz w:val="32"/>
          <w:szCs w:val="32"/>
        </w:rPr>
        <w:t>为了规范和加强中国商业联合会课题经费管理，保障课题经费的使用，依照国家有关法律法规，结合中商联的实际和管理要求，</w:t>
      </w:r>
      <w:r>
        <w:rPr>
          <w:rFonts w:ascii="仿宋_GB2312" w:eastAsia="仿宋_GB2312" w:hAnsi="宋体" w:hint="eastAsia"/>
          <w:sz w:val="32"/>
          <w:szCs w:val="32"/>
        </w:rPr>
        <w:t>重新修订</w:t>
      </w:r>
      <w:r w:rsidRPr="00CF1A15">
        <w:rPr>
          <w:rFonts w:ascii="仿宋_GB2312" w:eastAsia="仿宋_GB2312" w:hAnsi="宋体" w:hint="eastAsia"/>
          <w:sz w:val="32"/>
          <w:szCs w:val="32"/>
        </w:rPr>
        <w:t>了《</w:t>
      </w:r>
      <w:r w:rsidRPr="00CF1A15">
        <w:rPr>
          <w:rFonts w:ascii="仿宋_GB2312" w:eastAsia="仿宋_GB2312" w:hAnsi="宋体" w:hint="eastAsia"/>
          <w:bCs/>
          <w:sz w:val="32"/>
          <w:szCs w:val="32"/>
        </w:rPr>
        <w:t>中国商业联合会课题经费管理办法</w:t>
      </w:r>
      <w:r w:rsidRPr="00CF1A15">
        <w:rPr>
          <w:rFonts w:ascii="仿宋_GB2312" w:eastAsia="仿宋_GB2312" w:hAnsi="宋体" w:hint="eastAsia"/>
          <w:sz w:val="32"/>
          <w:szCs w:val="32"/>
        </w:rPr>
        <w:t>》（见附件）。</w:t>
      </w:r>
      <w:r>
        <w:rPr>
          <w:rFonts w:ascii="仿宋_GB2312" w:eastAsia="仿宋_GB2312" w:hAnsi="宋体" w:hint="eastAsia"/>
          <w:sz w:val="32"/>
          <w:szCs w:val="32"/>
        </w:rPr>
        <w:t>现予以印发，</w:t>
      </w:r>
      <w:r w:rsidRPr="00CF1A15">
        <w:rPr>
          <w:rFonts w:ascii="仿宋_GB2312" w:eastAsia="仿宋_GB2312" w:hAnsi="宋体" w:hint="eastAsia"/>
          <w:sz w:val="32"/>
          <w:szCs w:val="32"/>
        </w:rPr>
        <w:t>请遵照执行。</w:t>
      </w:r>
    </w:p>
    <w:p w:rsidR="00B24DB0" w:rsidRPr="00A00848" w:rsidRDefault="00B24DB0" w:rsidP="0029741E">
      <w:pPr>
        <w:spacing w:line="480" w:lineRule="exact"/>
        <w:rPr>
          <w:rFonts w:ascii="仿宋_GB2312" w:eastAsia="仿宋_GB2312"/>
          <w:sz w:val="32"/>
          <w:szCs w:val="32"/>
        </w:rPr>
      </w:pPr>
    </w:p>
    <w:p w:rsidR="00B24DB0" w:rsidRPr="00CF1A15" w:rsidRDefault="00B24DB0" w:rsidP="0029741E">
      <w:pPr>
        <w:spacing w:line="480" w:lineRule="exact"/>
        <w:ind w:firstLineChars="200" w:firstLine="640"/>
        <w:rPr>
          <w:rFonts w:ascii="仿宋_GB2312" w:eastAsia="仿宋_GB2312"/>
          <w:sz w:val="32"/>
          <w:szCs w:val="32"/>
        </w:rPr>
      </w:pPr>
      <w:r>
        <w:rPr>
          <w:rFonts w:ascii="仿宋_GB2312" w:eastAsia="仿宋_GB2312" w:hAnsi="宋体" w:hint="eastAsia"/>
          <w:sz w:val="32"/>
          <w:szCs w:val="32"/>
        </w:rPr>
        <w:t>附件：</w:t>
      </w:r>
      <w:r w:rsidRPr="00CF1A15">
        <w:rPr>
          <w:rFonts w:ascii="仿宋_GB2312" w:eastAsia="仿宋_GB2312" w:hAnsi="宋体" w:hint="eastAsia"/>
          <w:bCs/>
          <w:sz w:val="32"/>
          <w:szCs w:val="32"/>
        </w:rPr>
        <w:t>中国商业联合会课题经费管理办法</w:t>
      </w:r>
    </w:p>
    <w:p w:rsidR="00B24DB0" w:rsidRPr="00CF1A15" w:rsidRDefault="00B24DB0" w:rsidP="00A00848">
      <w:pPr>
        <w:spacing w:line="440" w:lineRule="exact"/>
        <w:rPr>
          <w:rFonts w:ascii="仿宋_GB2312" w:eastAsia="仿宋_GB2312"/>
          <w:sz w:val="32"/>
          <w:szCs w:val="32"/>
        </w:rPr>
      </w:pPr>
    </w:p>
    <w:p w:rsidR="00B24DB0" w:rsidRPr="00CF1A15" w:rsidRDefault="00B24DB0" w:rsidP="00A00848">
      <w:pPr>
        <w:spacing w:line="440" w:lineRule="exact"/>
        <w:rPr>
          <w:rFonts w:ascii="仿宋_GB2312" w:eastAsia="仿宋_GB2312"/>
          <w:sz w:val="32"/>
          <w:szCs w:val="32"/>
        </w:rPr>
      </w:pPr>
    </w:p>
    <w:p w:rsidR="00B24DB0" w:rsidRDefault="00B24DB0" w:rsidP="00A00848">
      <w:pPr>
        <w:spacing w:line="440" w:lineRule="exact"/>
        <w:rPr>
          <w:rFonts w:ascii="仿宋_GB2312" w:eastAsia="仿宋_GB2312"/>
          <w:sz w:val="32"/>
          <w:szCs w:val="32"/>
        </w:rPr>
      </w:pPr>
      <w:r w:rsidRPr="00CF1A15">
        <w:rPr>
          <w:rFonts w:ascii="仿宋_GB2312" w:eastAsia="仿宋_GB2312"/>
          <w:sz w:val="32"/>
          <w:szCs w:val="32"/>
        </w:rPr>
        <w:t xml:space="preserve">                         </w:t>
      </w:r>
      <w:r w:rsidRPr="00CF1A15">
        <w:rPr>
          <w:rFonts w:ascii="仿宋_GB2312" w:eastAsia="仿宋_GB2312" w:hint="eastAsia"/>
          <w:sz w:val="32"/>
          <w:szCs w:val="32"/>
        </w:rPr>
        <w:t>二</w:t>
      </w:r>
      <w:r>
        <w:rPr>
          <w:rFonts w:ascii="宋体" w:hAnsi="宋体" w:cs="宋体" w:hint="eastAsia"/>
          <w:sz w:val="32"/>
          <w:szCs w:val="32"/>
        </w:rPr>
        <w:t>〇</w:t>
      </w:r>
      <w:r>
        <w:rPr>
          <w:rFonts w:ascii="仿宋_GB2312" w:eastAsia="仿宋_GB2312" w:hint="eastAsia"/>
          <w:sz w:val="32"/>
          <w:szCs w:val="32"/>
        </w:rPr>
        <w:t>一二年十二月二十八</w:t>
      </w:r>
      <w:r w:rsidRPr="00CF1A15">
        <w:rPr>
          <w:rFonts w:ascii="仿宋_GB2312" w:eastAsia="仿宋_GB2312" w:hint="eastAsia"/>
          <w:sz w:val="32"/>
          <w:szCs w:val="32"/>
        </w:rPr>
        <w:t>日</w:t>
      </w:r>
    </w:p>
    <w:p w:rsidR="00B24DB0" w:rsidRDefault="00B24DB0" w:rsidP="00A00848">
      <w:pPr>
        <w:pBdr>
          <w:bottom w:val="single" w:sz="6" w:space="1" w:color="auto"/>
        </w:pBdr>
        <w:spacing w:line="440" w:lineRule="exact"/>
        <w:rPr>
          <w:rFonts w:ascii="仿宋_GB2312" w:eastAsia="仿宋_GB2312"/>
          <w:sz w:val="32"/>
          <w:szCs w:val="32"/>
        </w:rPr>
      </w:pPr>
    </w:p>
    <w:p w:rsidR="00B24DB0" w:rsidRDefault="00B24DB0" w:rsidP="00A00848">
      <w:pPr>
        <w:pBdr>
          <w:bottom w:val="single" w:sz="6" w:space="1" w:color="auto"/>
        </w:pBdr>
        <w:spacing w:line="440" w:lineRule="exact"/>
        <w:rPr>
          <w:rFonts w:ascii="仿宋_GB2312" w:eastAsia="仿宋_GB2312"/>
          <w:sz w:val="32"/>
          <w:szCs w:val="32"/>
        </w:rPr>
      </w:pPr>
    </w:p>
    <w:p w:rsidR="00B24DB0" w:rsidRDefault="00B24DB0" w:rsidP="00A00848">
      <w:pPr>
        <w:spacing w:line="44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抄送：会领导，专职党委副书记，监事长，专务，商业职业</w:t>
      </w:r>
    </w:p>
    <w:p w:rsidR="00B24DB0" w:rsidRDefault="00B24DB0" w:rsidP="00A00848">
      <w:pPr>
        <w:spacing w:line="440" w:lineRule="exact"/>
        <w:ind w:firstLineChars="350" w:firstLine="1120"/>
        <w:rPr>
          <w:rFonts w:ascii="仿宋_GB2312" w:eastAsia="仿宋_GB2312"/>
          <w:sz w:val="32"/>
          <w:szCs w:val="32"/>
        </w:rPr>
      </w:pPr>
      <w:r>
        <w:rPr>
          <w:rFonts w:ascii="仿宋_GB2312" w:eastAsia="仿宋_GB2312" w:hint="eastAsia"/>
          <w:sz w:val="32"/>
          <w:szCs w:val="32"/>
        </w:rPr>
        <w:t>技能鉴定指导中心，存档。</w:t>
      </w:r>
    </w:p>
    <w:p w:rsidR="00B24DB0" w:rsidRDefault="00B24DB0" w:rsidP="00A00848">
      <w:pPr>
        <w:pStyle w:val="p0"/>
        <w:spacing w:line="440" w:lineRule="exact"/>
        <w:jc w:val="center"/>
        <w:rPr>
          <w:rFonts w:ascii="仿宋_GB2312" w:eastAsia="仿宋_GB2312"/>
          <w:sz w:val="32"/>
          <w:szCs w:val="32"/>
        </w:rPr>
      </w:pPr>
      <w:r>
        <w:rPr>
          <w:rFonts w:ascii="仿宋_GB2312" w:eastAsia="仿宋_GB2312"/>
          <w:sz w:val="32"/>
          <w:szCs w:val="32"/>
        </w:rPr>
        <w:br w:type="page"/>
      </w:r>
    </w:p>
    <w:p w:rsidR="00B24DB0" w:rsidRDefault="00B24DB0" w:rsidP="00A00848">
      <w:pPr>
        <w:pStyle w:val="p0"/>
        <w:spacing w:line="480" w:lineRule="exact"/>
        <w:jc w:val="center"/>
        <w:rPr>
          <w:rFonts w:ascii="仿宋_GB2312" w:eastAsia="仿宋_GB2312"/>
          <w:sz w:val="32"/>
          <w:szCs w:val="32"/>
        </w:rPr>
      </w:pPr>
    </w:p>
    <w:p w:rsidR="00B24DB0" w:rsidRPr="0029741E" w:rsidRDefault="00B24DB0" w:rsidP="00A00848">
      <w:pPr>
        <w:pStyle w:val="p0"/>
        <w:spacing w:line="480" w:lineRule="exact"/>
        <w:jc w:val="center"/>
        <w:rPr>
          <w:rFonts w:ascii="宋体"/>
          <w:b/>
          <w:bCs/>
          <w:sz w:val="44"/>
          <w:szCs w:val="44"/>
        </w:rPr>
      </w:pPr>
      <w:r w:rsidRPr="0029741E">
        <w:rPr>
          <w:rFonts w:ascii="宋体" w:hAnsi="宋体" w:hint="eastAsia"/>
          <w:b/>
          <w:bCs/>
          <w:sz w:val="44"/>
          <w:szCs w:val="44"/>
        </w:rPr>
        <w:t>中国商业联合会课题经费管理办法</w:t>
      </w:r>
    </w:p>
    <w:p w:rsidR="00B24DB0" w:rsidRPr="0029741E" w:rsidRDefault="00B24DB0" w:rsidP="00CC7A39">
      <w:pPr>
        <w:pStyle w:val="p0"/>
        <w:spacing w:line="560" w:lineRule="exact"/>
        <w:rPr>
          <w:rFonts w:ascii="仿宋_GB2312" w:eastAsia="仿宋_GB2312" w:hAnsi="仿宋"/>
          <w:sz w:val="32"/>
          <w:szCs w:val="32"/>
        </w:rPr>
      </w:pPr>
      <w:r w:rsidRPr="0029741E">
        <w:rPr>
          <w:rFonts w:ascii="宋体" w:hAnsi="宋体"/>
          <w:sz w:val="30"/>
          <w:szCs w:val="30"/>
        </w:rPr>
        <w:t xml:space="preserve">               </w:t>
      </w:r>
      <w:r w:rsidRPr="0029741E">
        <w:rPr>
          <w:rFonts w:ascii="仿宋" w:eastAsia="仿宋" w:hAnsi="仿宋"/>
          <w:sz w:val="32"/>
          <w:szCs w:val="32"/>
        </w:rPr>
        <w:t xml:space="preserve">  </w:t>
      </w:r>
    </w:p>
    <w:p w:rsidR="00B24DB0" w:rsidRPr="0029741E" w:rsidRDefault="00B24DB0" w:rsidP="00CC7A39">
      <w:pPr>
        <w:pStyle w:val="p0"/>
        <w:spacing w:line="560" w:lineRule="exact"/>
        <w:jc w:val="center"/>
        <w:rPr>
          <w:rFonts w:ascii="仿宋_GB2312" w:eastAsia="仿宋_GB2312" w:hAnsi="仿宋"/>
          <w:b/>
          <w:bCs/>
          <w:sz w:val="32"/>
          <w:szCs w:val="32"/>
        </w:rPr>
      </w:pPr>
      <w:r w:rsidRPr="0029741E">
        <w:rPr>
          <w:rFonts w:ascii="仿宋_GB2312" w:eastAsia="仿宋_GB2312" w:hAnsi="仿宋" w:hint="eastAsia"/>
          <w:b/>
          <w:bCs/>
          <w:sz w:val="32"/>
          <w:szCs w:val="32"/>
        </w:rPr>
        <w:t>第一章</w:t>
      </w:r>
      <w:r w:rsidRPr="0029741E">
        <w:rPr>
          <w:rFonts w:ascii="仿宋_GB2312" w:eastAsia="仿宋_GB2312" w:hAnsi="仿宋"/>
          <w:b/>
          <w:bCs/>
          <w:sz w:val="32"/>
          <w:szCs w:val="32"/>
        </w:rPr>
        <w:t xml:space="preserve">  </w:t>
      </w:r>
      <w:r w:rsidRPr="0029741E">
        <w:rPr>
          <w:rFonts w:ascii="仿宋_GB2312" w:eastAsia="仿宋_GB2312" w:hAnsi="仿宋" w:hint="eastAsia"/>
          <w:b/>
          <w:bCs/>
          <w:sz w:val="32"/>
          <w:szCs w:val="32"/>
        </w:rPr>
        <w:t>总则</w:t>
      </w:r>
    </w:p>
    <w:p w:rsidR="00B24DB0" w:rsidRPr="0029741E" w:rsidRDefault="00B24DB0" w:rsidP="00CC7A39">
      <w:pPr>
        <w:pStyle w:val="p0"/>
        <w:spacing w:line="560" w:lineRule="exact"/>
        <w:ind w:firstLineChars="200" w:firstLine="643"/>
        <w:jc w:val="left"/>
        <w:rPr>
          <w:rFonts w:ascii="仿宋_GB2312" w:eastAsia="仿宋_GB2312" w:hAnsi="仿宋"/>
          <w:sz w:val="32"/>
          <w:szCs w:val="32"/>
        </w:rPr>
      </w:pPr>
      <w:r w:rsidRPr="0029741E">
        <w:rPr>
          <w:rFonts w:ascii="仿宋_GB2312" w:eastAsia="仿宋_GB2312" w:hAnsi="仿宋" w:hint="eastAsia"/>
          <w:b/>
          <w:bCs/>
          <w:sz w:val="32"/>
          <w:szCs w:val="32"/>
        </w:rPr>
        <w:t>第一条</w:t>
      </w:r>
      <w:r w:rsidRPr="0029741E">
        <w:rPr>
          <w:rFonts w:ascii="仿宋_GB2312" w:eastAsia="仿宋_GB2312" w:hAnsi="仿宋"/>
          <w:sz w:val="32"/>
          <w:szCs w:val="32"/>
        </w:rPr>
        <w:t xml:space="preserve"> </w:t>
      </w:r>
      <w:r w:rsidRPr="0029741E">
        <w:rPr>
          <w:rFonts w:ascii="仿宋_GB2312" w:eastAsia="仿宋_GB2312" w:hAnsi="仿宋" w:hint="eastAsia"/>
          <w:sz w:val="32"/>
          <w:szCs w:val="32"/>
        </w:rPr>
        <w:t>为了规范和加强中国商业联合会（以下简称中商联）课题经费管理，保障课题经费的使用，依照国家有关法律和法规，结合中商联实际，制定本办法。</w:t>
      </w:r>
    </w:p>
    <w:p w:rsidR="00B24DB0" w:rsidRPr="0029741E" w:rsidRDefault="00B24DB0" w:rsidP="00CC7A39">
      <w:pPr>
        <w:pStyle w:val="p0"/>
        <w:spacing w:line="560" w:lineRule="exact"/>
        <w:ind w:firstLineChars="200" w:firstLine="643"/>
        <w:jc w:val="left"/>
        <w:rPr>
          <w:rFonts w:ascii="仿宋_GB2312" w:eastAsia="仿宋_GB2312" w:hAnsi="仿宋"/>
          <w:sz w:val="32"/>
          <w:szCs w:val="32"/>
        </w:rPr>
      </w:pPr>
      <w:r w:rsidRPr="0029741E">
        <w:rPr>
          <w:rFonts w:ascii="仿宋_GB2312" w:eastAsia="仿宋_GB2312" w:hAnsi="仿宋" w:hint="eastAsia"/>
          <w:b/>
          <w:bCs/>
          <w:sz w:val="32"/>
          <w:szCs w:val="32"/>
        </w:rPr>
        <w:t>第二条</w:t>
      </w:r>
      <w:r w:rsidRPr="0029741E">
        <w:rPr>
          <w:rFonts w:ascii="仿宋_GB2312" w:eastAsia="仿宋_GB2312" w:hAnsi="仿宋"/>
          <w:sz w:val="32"/>
          <w:szCs w:val="32"/>
        </w:rPr>
        <w:t xml:space="preserve"> </w:t>
      </w:r>
      <w:r w:rsidRPr="0029741E">
        <w:rPr>
          <w:rFonts w:ascii="仿宋_GB2312" w:eastAsia="仿宋_GB2312" w:hAnsi="仿宋" w:hint="eastAsia"/>
          <w:sz w:val="32"/>
          <w:szCs w:val="32"/>
        </w:rPr>
        <w:t>课题经费是指：由国资委下达纳入中央部门预算和有关部委下达专门用于课题的经费。</w:t>
      </w:r>
    </w:p>
    <w:p w:rsidR="00B24DB0" w:rsidRPr="0029741E" w:rsidRDefault="00B24DB0" w:rsidP="00CC7A39">
      <w:pPr>
        <w:pStyle w:val="p0"/>
        <w:spacing w:line="560" w:lineRule="exact"/>
        <w:jc w:val="center"/>
        <w:rPr>
          <w:rFonts w:ascii="仿宋_GB2312" w:eastAsia="仿宋_GB2312" w:hAnsi="仿宋"/>
          <w:b/>
          <w:bCs/>
          <w:sz w:val="32"/>
          <w:szCs w:val="32"/>
        </w:rPr>
      </w:pPr>
      <w:r w:rsidRPr="0029741E">
        <w:rPr>
          <w:rFonts w:ascii="仿宋_GB2312" w:eastAsia="仿宋_GB2312" w:hAnsi="仿宋" w:hint="eastAsia"/>
          <w:b/>
          <w:bCs/>
          <w:sz w:val="32"/>
          <w:szCs w:val="32"/>
        </w:rPr>
        <w:t>第二章</w:t>
      </w:r>
      <w:r w:rsidRPr="0029741E">
        <w:rPr>
          <w:rFonts w:ascii="仿宋_GB2312" w:eastAsia="仿宋_GB2312" w:hAnsi="仿宋"/>
          <w:b/>
          <w:bCs/>
          <w:sz w:val="32"/>
          <w:szCs w:val="32"/>
        </w:rPr>
        <w:t xml:space="preserve">  </w:t>
      </w:r>
      <w:r w:rsidRPr="0029741E">
        <w:rPr>
          <w:rFonts w:ascii="仿宋_GB2312" w:eastAsia="仿宋_GB2312" w:hAnsi="仿宋" w:hint="eastAsia"/>
          <w:b/>
          <w:bCs/>
          <w:sz w:val="32"/>
          <w:szCs w:val="32"/>
        </w:rPr>
        <w:t>课题经费的申报</w:t>
      </w:r>
    </w:p>
    <w:p w:rsidR="00B24DB0" w:rsidRPr="0029741E" w:rsidRDefault="00B24DB0" w:rsidP="00CC7A39">
      <w:pPr>
        <w:pStyle w:val="p0"/>
        <w:spacing w:line="560" w:lineRule="exact"/>
        <w:ind w:firstLineChars="200" w:firstLine="643"/>
        <w:jc w:val="left"/>
        <w:rPr>
          <w:rFonts w:ascii="仿宋_GB2312" w:eastAsia="仿宋_GB2312" w:hAnsi="仿宋"/>
          <w:sz w:val="32"/>
          <w:szCs w:val="32"/>
        </w:rPr>
      </w:pPr>
      <w:r w:rsidRPr="0029741E">
        <w:rPr>
          <w:rFonts w:ascii="仿宋_GB2312" w:eastAsia="仿宋_GB2312" w:hAnsi="仿宋" w:hint="eastAsia"/>
          <w:b/>
          <w:bCs/>
          <w:sz w:val="32"/>
          <w:szCs w:val="32"/>
        </w:rPr>
        <w:t>第三条</w:t>
      </w:r>
      <w:r w:rsidRPr="0029741E">
        <w:rPr>
          <w:rFonts w:ascii="仿宋_GB2312" w:eastAsia="仿宋_GB2312" w:hAnsi="仿宋"/>
          <w:b/>
          <w:bCs/>
          <w:sz w:val="32"/>
          <w:szCs w:val="32"/>
        </w:rPr>
        <w:t xml:space="preserve"> </w:t>
      </w:r>
      <w:r w:rsidRPr="0029741E">
        <w:rPr>
          <w:rFonts w:ascii="仿宋_GB2312" w:eastAsia="仿宋_GB2312" w:hAnsi="仿宋" w:hint="eastAsia"/>
          <w:spacing w:val="-4"/>
          <w:sz w:val="32"/>
          <w:szCs w:val="32"/>
        </w:rPr>
        <w:t>各部门、分支机构根据有关文件精神进行课题申报，由研究室负责汇总，每个课题计划书中的经费预算，严格按中商联课题经费开支的范围进行编报，并经会长办公会审核确定后上报。</w:t>
      </w:r>
    </w:p>
    <w:p w:rsidR="00B24DB0" w:rsidRPr="0029741E" w:rsidRDefault="00B24DB0" w:rsidP="00CC7A39">
      <w:pPr>
        <w:pStyle w:val="p0"/>
        <w:spacing w:line="560" w:lineRule="exact"/>
        <w:ind w:firstLineChars="200" w:firstLine="643"/>
        <w:jc w:val="left"/>
        <w:rPr>
          <w:rFonts w:ascii="仿宋_GB2312" w:eastAsia="仿宋_GB2312" w:hAnsi="仿宋"/>
          <w:sz w:val="32"/>
          <w:szCs w:val="32"/>
        </w:rPr>
      </w:pPr>
      <w:r w:rsidRPr="0029741E">
        <w:rPr>
          <w:rFonts w:ascii="仿宋_GB2312" w:eastAsia="仿宋_GB2312" w:hAnsi="仿宋" w:hint="eastAsia"/>
          <w:b/>
          <w:bCs/>
          <w:sz w:val="32"/>
          <w:szCs w:val="32"/>
        </w:rPr>
        <w:t>第四条</w:t>
      </w:r>
      <w:r w:rsidRPr="0029741E">
        <w:rPr>
          <w:rFonts w:ascii="仿宋_GB2312" w:eastAsia="仿宋_GB2312" w:hAnsi="仿宋"/>
          <w:sz w:val="32"/>
          <w:szCs w:val="32"/>
        </w:rPr>
        <w:t xml:space="preserve"> </w:t>
      </w:r>
      <w:r w:rsidRPr="0029741E">
        <w:rPr>
          <w:rFonts w:ascii="仿宋_GB2312" w:eastAsia="仿宋_GB2312" w:hAnsi="仿宋" w:hint="eastAsia"/>
          <w:sz w:val="32"/>
          <w:szCs w:val="32"/>
        </w:rPr>
        <w:t>中商联根据政府有关部门批准下达的课题项目，采取签署协议方式，分别与课题负责人签订课题委托协议书；课题组根据批复的课题经费预算数额（与上报预算不一致时），按一定比例对各项开支进行重新编制预算，下达课题负责人（批复数与上报数未变，可按计划书中预算执行），并报财务部备案。</w:t>
      </w:r>
    </w:p>
    <w:p w:rsidR="00B24DB0" w:rsidRPr="0029741E" w:rsidRDefault="00B24DB0" w:rsidP="00CC7A39">
      <w:pPr>
        <w:pStyle w:val="p0"/>
        <w:spacing w:line="560" w:lineRule="exact"/>
        <w:jc w:val="center"/>
        <w:rPr>
          <w:rFonts w:ascii="仿宋_GB2312" w:eastAsia="仿宋_GB2312" w:hAnsi="仿宋"/>
          <w:b/>
          <w:bCs/>
          <w:sz w:val="32"/>
          <w:szCs w:val="32"/>
        </w:rPr>
      </w:pPr>
      <w:r w:rsidRPr="0029741E">
        <w:rPr>
          <w:rFonts w:ascii="仿宋_GB2312" w:eastAsia="仿宋_GB2312" w:hAnsi="仿宋" w:hint="eastAsia"/>
          <w:b/>
          <w:bCs/>
          <w:sz w:val="32"/>
          <w:szCs w:val="32"/>
        </w:rPr>
        <w:t>第三章</w:t>
      </w:r>
      <w:r w:rsidRPr="0029741E">
        <w:rPr>
          <w:rFonts w:ascii="仿宋_GB2312" w:eastAsia="仿宋_GB2312" w:hAnsi="仿宋"/>
          <w:b/>
          <w:bCs/>
          <w:sz w:val="32"/>
          <w:szCs w:val="32"/>
        </w:rPr>
        <w:t xml:space="preserve">  </w:t>
      </w:r>
      <w:r w:rsidRPr="0029741E">
        <w:rPr>
          <w:rFonts w:ascii="仿宋_GB2312" w:eastAsia="仿宋_GB2312" w:hAnsi="仿宋" w:hint="eastAsia"/>
          <w:b/>
          <w:bCs/>
          <w:sz w:val="32"/>
          <w:szCs w:val="32"/>
        </w:rPr>
        <w:t>课题经费的使用</w:t>
      </w:r>
    </w:p>
    <w:p w:rsidR="00B24DB0" w:rsidRPr="0029741E" w:rsidRDefault="00B24DB0" w:rsidP="00CC7A39">
      <w:pPr>
        <w:pStyle w:val="p0"/>
        <w:spacing w:line="560" w:lineRule="exact"/>
        <w:ind w:firstLineChars="200" w:firstLine="643"/>
        <w:jc w:val="left"/>
        <w:rPr>
          <w:rFonts w:ascii="仿宋_GB2312" w:eastAsia="仿宋_GB2312" w:hAnsi="仿宋"/>
          <w:sz w:val="32"/>
          <w:szCs w:val="32"/>
        </w:rPr>
      </w:pPr>
      <w:r w:rsidRPr="0029741E">
        <w:rPr>
          <w:rFonts w:ascii="仿宋_GB2312" w:eastAsia="仿宋_GB2312" w:hAnsi="仿宋" w:hint="eastAsia"/>
          <w:b/>
          <w:bCs/>
          <w:sz w:val="32"/>
          <w:szCs w:val="32"/>
        </w:rPr>
        <w:t>第五条</w:t>
      </w:r>
      <w:r w:rsidRPr="0029741E">
        <w:rPr>
          <w:rFonts w:ascii="仿宋_GB2312" w:eastAsia="仿宋_GB2312" w:hAnsi="仿宋"/>
          <w:sz w:val="32"/>
          <w:szCs w:val="32"/>
        </w:rPr>
        <w:t xml:space="preserve"> </w:t>
      </w:r>
      <w:r w:rsidRPr="0029741E">
        <w:rPr>
          <w:rFonts w:ascii="仿宋_GB2312" w:eastAsia="仿宋_GB2312" w:hAnsi="仿宋" w:hint="eastAsia"/>
          <w:sz w:val="32"/>
          <w:szCs w:val="32"/>
        </w:rPr>
        <w:t>课题经费应按课题项目名称单独核算，专款专用，严禁挤占和超预算使用。</w:t>
      </w:r>
    </w:p>
    <w:p w:rsidR="00B24DB0" w:rsidRPr="0029741E" w:rsidRDefault="00B24DB0" w:rsidP="00CC7A39">
      <w:pPr>
        <w:pStyle w:val="p0"/>
        <w:spacing w:line="560" w:lineRule="exact"/>
        <w:ind w:firstLineChars="200" w:firstLine="643"/>
        <w:jc w:val="left"/>
        <w:rPr>
          <w:rFonts w:ascii="仿宋_GB2312" w:eastAsia="仿宋_GB2312" w:hAnsi="仿宋"/>
          <w:sz w:val="32"/>
          <w:szCs w:val="32"/>
        </w:rPr>
      </w:pPr>
      <w:r w:rsidRPr="0029741E">
        <w:rPr>
          <w:rFonts w:ascii="仿宋_GB2312" w:eastAsia="仿宋_GB2312" w:hAnsi="仿宋" w:hint="eastAsia"/>
          <w:b/>
          <w:bCs/>
          <w:sz w:val="32"/>
          <w:szCs w:val="32"/>
        </w:rPr>
        <w:t>第六条</w:t>
      </w:r>
      <w:r w:rsidRPr="0029741E">
        <w:rPr>
          <w:rFonts w:ascii="仿宋_GB2312" w:eastAsia="仿宋_GB2312" w:hAnsi="仿宋"/>
          <w:sz w:val="32"/>
          <w:szCs w:val="32"/>
        </w:rPr>
        <w:t xml:space="preserve"> </w:t>
      </w:r>
      <w:r w:rsidRPr="0029741E">
        <w:rPr>
          <w:rFonts w:ascii="仿宋_GB2312" w:eastAsia="仿宋_GB2312" w:hAnsi="仿宋" w:hint="eastAsia"/>
          <w:sz w:val="32"/>
          <w:szCs w:val="32"/>
        </w:rPr>
        <w:t>课题经费应按照课题协议书规定的预算额度使用，其经费开支范围为以下内容：</w:t>
      </w:r>
    </w:p>
    <w:p w:rsidR="00B24DB0" w:rsidRPr="0029741E" w:rsidRDefault="00B24DB0" w:rsidP="00CC7A39">
      <w:pPr>
        <w:pStyle w:val="p0"/>
        <w:spacing w:line="560" w:lineRule="exact"/>
        <w:ind w:firstLineChars="200" w:firstLine="640"/>
        <w:jc w:val="left"/>
        <w:rPr>
          <w:rFonts w:ascii="仿宋_GB2312" w:eastAsia="仿宋_GB2312" w:hAnsi="仿宋"/>
          <w:sz w:val="32"/>
          <w:szCs w:val="32"/>
        </w:rPr>
      </w:pPr>
      <w:r w:rsidRPr="0029741E">
        <w:rPr>
          <w:rFonts w:ascii="仿宋_GB2312" w:eastAsia="仿宋_GB2312" w:hAnsi="仿宋" w:hint="eastAsia"/>
          <w:sz w:val="32"/>
          <w:szCs w:val="32"/>
        </w:rPr>
        <w:t>（一）劳务费：参与课题研究而没有工资性收入的临时聘用人员的费用，包括临时人员的收集、整理资料和翻译等费用。</w:t>
      </w:r>
    </w:p>
    <w:p w:rsidR="00B24DB0" w:rsidRPr="0029741E" w:rsidRDefault="00B24DB0" w:rsidP="00CC7A39">
      <w:pPr>
        <w:pStyle w:val="p0"/>
        <w:spacing w:line="560" w:lineRule="exact"/>
        <w:ind w:firstLineChars="200" w:firstLine="640"/>
        <w:jc w:val="left"/>
        <w:rPr>
          <w:rFonts w:ascii="仿宋_GB2312" w:eastAsia="仿宋_GB2312" w:hAnsi="仿宋"/>
          <w:sz w:val="32"/>
          <w:szCs w:val="32"/>
        </w:rPr>
      </w:pPr>
      <w:r w:rsidRPr="0029741E">
        <w:rPr>
          <w:rFonts w:ascii="仿宋_GB2312" w:eastAsia="仿宋_GB2312" w:hAnsi="仿宋" w:hint="eastAsia"/>
          <w:sz w:val="32"/>
          <w:szCs w:val="32"/>
        </w:rPr>
        <w:t>（二）稿酬：课题计划书中明确的直接起草课题的人员费用。</w:t>
      </w:r>
    </w:p>
    <w:p w:rsidR="00B24DB0" w:rsidRPr="0029741E" w:rsidRDefault="00B24DB0" w:rsidP="00CC7A39">
      <w:pPr>
        <w:pStyle w:val="p0"/>
        <w:spacing w:line="560" w:lineRule="exact"/>
        <w:ind w:firstLineChars="200" w:firstLine="640"/>
        <w:jc w:val="left"/>
        <w:rPr>
          <w:rFonts w:ascii="仿宋_GB2312" w:eastAsia="仿宋_GB2312" w:hAnsi="仿宋"/>
          <w:sz w:val="32"/>
          <w:szCs w:val="32"/>
        </w:rPr>
      </w:pPr>
      <w:r w:rsidRPr="0029741E">
        <w:rPr>
          <w:rFonts w:ascii="仿宋_GB2312" w:eastAsia="仿宋_GB2312" w:hAnsi="仿宋" w:hint="eastAsia"/>
          <w:sz w:val="32"/>
          <w:szCs w:val="32"/>
        </w:rPr>
        <w:t>（三）专家咨询费：直接支付给临时聘请的专家费用。专家咨询费不得支付给课题组成员和参与课题经费及课题项目管理的相关工作人员。</w:t>
      </w:r>
    </w:p>
    <w:p w:rsidR="00B24DB0" w:rsidRPr="0029741E" w:rsidRDefault="00B24DB0" w:rsidP="00CC7A39">
      <w:pPr>
        <w:pStyle w:val="p0"/>
        <w:spacing w:line="560" w:lineRule="exact"/>
        <w:ind w:firstLineChars="200" w:firstLine="640"/>
        <w:jc w:val="left"/>
        <w:rPr>
          <w:rFonts w:ascii="仿宋_GB2312" w:eastAsia="仿宋_GB2312" w:hAnsi="仿宋"/>
          <w:sz w:val="32"/>
          <w:szCs w:val="32"/>
        </w:rPr>
      </w:pPr>
      <w:r w:rsidRPr="0029741E">
        <w:rPr>
          <w:rFonts w:ascii="仿宋_GB2312" w:eastAsia="仿宋_GB2312" w:hAnsi="仿宋" w:hint="eastAsia"/>
          <w:sz w:val="32"/>
          <w:szCs w:val="32"/>
        </w:rPr>
        <w:t>（四）资料费：资料收集、复印、翻译、问卷调查以及购买必要的图书。</w:t>
      </w:r>
    </w:p>
    <w:p w:rsidR="00B24DB0" w:rsidRPr="0029741E" w:rsidRDefault="00B24DB0" w:rsidP="00CC7A39">
      <w:pPr>
        <w:pStyle w:val="p0"/>
        <w:spacing w:line="560" w:lineRule="exact"/>
        <w:ind w:firstLineChars="200" w:firstLine="640"/>
        <w:jc w:val="left"/>
        <w:rPr>
          <w:rFonts w:ascii="仿宋_GB2312" w:eastAsia="仿宋_GB2312" w:hAnsi="仿宋"/>
          <w:sz w:val="32"/>
          <w:szCs w:val="32"/>
        </w:rPr>
      </w:pPr>
      <w:r w:rsidRPr="0029741E">
        <w:rPr>
          <w:rFonts w:ascii="仿宋_GB2312" w:eastAsia="仿宋_GB2312" w:hAnsi="仿宋" w:hint="eastAsia"/>
          <w:sz w:val="32"/>
          <w:szCs w:val="32"/>
        </w:rPr>
        <w:t>（五）印刷费：课题研究所发生的印刷费用。</w:t>
      </w:r>
    </w:p>
    <w:p w:rsidR="00B24DB0" w:rsidRPr="0029741E" w:rsidRDefault="00B24DB0" w:rsidP="00CC7A39">
      <w:pPr>
        <w:pStyle w:val="p0"/>
        <w:spacing w:line="560" w:lineRule="exact"/>
        <w:ind w:firstLineChars="200" w:firstLine="640"/>
        <w:jc w:val="left"/>
        <w:rPr>
          <w:rFonts w:ascii="仿宋_GB2312" w:eastAsia="仿宋_GB2312" w:hAnsi="仿宋"/>
          <w:sz w:val="32"/>
          <w:szCs w:val="32"/>
        </w:rPr>
      </w:pPr>
      <w:r w:rsidRPr="0029741E">
        <w:rPr>
          <w:rFonts w:ascii="仿宋_GB2312" w:eastAsia="仿宋_GB2312" w:hAnsi="仿宋" w:hint="eastAsia"/>
          <w:sz w:val="32"/>
          <w:szCs w:val="32"/>
        </w:rPr>
        <w:t>（六）差旅费：开展国内调研所发生的交通、住宿和公杂等费用。</w:t>
      </w:r>
    </w:p>
    <w:p w:rsidR="00B24DB0" w:rsidRPr="0029741E" w:rsidRDefault="00B24DB0" w:rsidP="00CC7A39">
      <w:pPr>
        <w:pStyle w:val="p0"/>
        <w:spacing w:line="560" w:lineRule="exact"/>
        <w:ind w:firstLineChars="200" w:firstLine="640"/>
        <w:jc w:val="left"/>
        <w:rPr>
          <w:rFonts w:ascii="仿宋_GB2312" w:eastAsia="仿宋_GB2312" w:hAnsi="仿宋"/>
          <w:sz w:val="32"/>
          <w:szCs w:val="32"/>
        </w:rPr>
      </w:pPr>
      <w:r w:rsidRPr="0029741E">
        <w:rPr>
          <w:rFonts w:ascii="仿宋_GB2312" w:eastAsia="仿宋_GB2312" w:hAnsi="仿宋" w:hint="eastAsia"/>
          <w:sz w:val="32"/>
          <w:szCs w:val="32"/>
        </w:rPr>
        <w:t>（七）会议费：为了进行调研和课题研究而召开有关会议，按规定开支的住宿费、伙食费、会议场租和其他有关会议支出。</w:t>
      </w:r>
    </w:p>
    <w:p w:rsidR="00B24DB0" w:rsidRPr="0029741E" w:rsidRDefault="00B24DB0" w:rsidP="00CC7A39">
      <w:pPr>
        <w:pStyle w:val="p0"/>
        <w:spacing w:line="560" w:lineRule="exact"/>
        <w:ind w:firstLineChars="200" w:firstLine="640"/>
        <w:jc w:val="left"/>
        <w:rPr>
          <w:rFonts w:ascii="仿宋_GB2312" w:eastAsia="仿宋_GB2312" w:hAnsi="仿宋"/>
          <w:sz w:val="32"/>
          <w:szCs w:val="32"/>
        </w:rPr>
      </w:pPr>
      <w:r w:rsidRPr="0029741E">
        <w:rPr>
          <w:rFonts w:ascii="仿宋_GB2312" w:eastAsia="仿宋_GB2312" w:hAnsi="仿宋" w:hint="eastAsia"/>
          <w:sz w:val="32"/>
          <w:szCs w:val="32"/>
        </w:rPr>
        <w:t>（八）其他费用：除以上支出以外的其他有关支出。</w:t>
      </w:r>
    </w:p>
    <w:p w:rsidR="00B24DB0" w:rsidRPr="0029741E" w:rsidRDefault="00B24DB0" w:rsidP="00CC7A39">
      <w:pPr>
        <w:pStyle w:val="p0"/>
        <w:spacing w:line="560" w:lineRule="exact"/>
        <w:ind w:firstLineChars="200" w:firstLine="643"/>
        <w:jc w:val="left"/>
        <w:rPr>
          <w:rFonts w:ascii="仿宋_GB2312" w:eastAsia="仿宋_GB2312" w:hAnsi="仿宋"/>
          <w:sz w:val="32"/>
          <w:szCs w:val="32"/>
        </w:rPr>
      </w:pPr>
      <w:r w:rsidRPr="0029741E">
        <w:rPr>
          <w:rFonts w:ascii="仿宋_GB2312" w:eastAsia="仿宋_GB2312" w:hAnsi="仿宋" w:hint="eastAsia"/>
          <w:b/>
          <w:bCs/>
          <w:sz w:val="32"/>
          <w:szCs w:val="32"/>
        </w:rPr>
        <w:t>第七条</w:t>
      </w:r>
      <w:r w:rsidRPr="0029741E">
        <w:rPr>
          <w:rFonts w:ascii="仿宋_GB2312" w:eastAsia="仿宋_GB2312" w:hAnsi="仿宋"/>
          <w:sz w:val="32"/>
          <w:szCs w:val="32"/>
        </w:rPr>
        <w:t xml:space="preserve"> </w:t>
      </w:r>
      <w:r w:rsidRPr="0029741E">
        <w:rPr>
          <w:rFonts w:ascii="仿宋_GB2312" w:eastAsia="仿宋_GB2312" w:hAnsi="仿宋" w:hint="eastAsia"/>
          <w:sz w:val="32"/>
          <w:szCs w:val="32"/>
        </w:rPr>
        <w:t>课题负责人与外单位合作，支付相关费用，须取得合作双方签订的协议后方可拨款；协议中需附课题经费所构成的上述八项内容和具体数额，并及时取得合法票据。</w:t>
      </w:r>
    </w:p>
    <w:p w:rsidR="00B24DB0" w:rsidRPr="0029741E" w:rsidRDefault="00B24DB0" w:rsidP="00CC7A39">
      <w:pPr>
        <w:pStyle w:val="p0"/>
        <w:widowControl w:val="0"/>
        <w:spacing w:line="560" w:lineRule="exact"/>
        <w:ind w:firstLineChars="200" w:firstLine="643"/>
        <w:jc w:val="left"/>
        <w:rPr>
          <w:rFonts w:ascii="仿宋_GB2312" w:eastAsia="仿宋_GB2312" w:hAnsi="仿宋"/>
          <w:sz w:val="32"/>
          <w:szCs w:val="32"/>
        </w:rPr>
      </w:pPr>
      <w:r w:rsidRPr="0029741E">
        <w:rPr>
          <w:rFonts w:ascii="仿宋_GB2312" w:eastAsia="仿宋_GB2312" w:hAnsi="仿宋" w:hint="eastAsia"/>
          <w:b/>
          <w:bCs/>
          <w:sz w:val="32"/>
          <w:szCs w:val="32"/>
        </w:rPr>
        <w:t>第八条</w:t>
      </w:r>
      <w:r w:rsidRPr="0029741E">
        <w:rPr>
          <w:rFonts w:ascii="仿宋_GB2312" w:eastAsia="仿宋_GB2312" w:hAnsi="仿宋"/>
          <w:sz w:val="32"/>
          <w:szCs w:val="32"/>
        </w:rPr>
        <w:t xml:space="preserve"> </w:t>
      </w:r>
      <w:r w:rsidRPr="0029741E">
        <w:rPr>
          <w:rFonts w:ascii="仿宋_GB2312" w:eastAsia="仿宋_GB2312" w:hAnsi="仿宋" w:hint="eastAsia"/>
          <w:sz w:val="32"/>
          <w:szCs w:val="32"/>
        </w:rPr>
        <w:t>在课题实施中，如涉及政府采购事项，应按照《中国商业联合会政府采购管理暂行办法》执行。</w:t>
      </w:r>
    </w:p>
    <w:p w:rsidR="00B24DB0" w:rsidRPr="0029741E" w:rsidRDefault="00B24DB0" w:rsidP="00CC7A39">
      <w:pPr>
        <w:pStyle w:val="p0"/>
        <w:widowControl w:val="0"/>
        <w:spacing w:line="560" w:lineRule="exact"/>
        <w:ind w:firstLineChars="200" w:firstLine="643"/>
        <w:jc w:val="left"/>
        <w:rPr>
          <w:rFonts w:ascii="仿宋_GB2312" w:eastAsia="仿宋_GB2312" w:hAnsi="仿宋"/>
          <w:sz w:val="32"/>
          <w:szCs w:val="32"/>
        </w:rPr>
      </w:pPr>
      <w:r w:rsidRPr="0029741E">
        <w:rPr>
          <w:rFonts w:ascii="仿宋_GB2312" w:eastAsia="仿宋_GB2312" w:hAnsi="仿宋" w:hint="eastAsia"/>
          <w:b/>
          <w:bCs/>
          <w:sz w:val="32"/>
          <w:szCs w:val="32"/>
        </w:rPr>
        <w:t>第九条</w:t>
      </w:r>
      <w:r w:rsidRPr="0029741E">
        <w:rPr>
          <w:rFonts w:ascii="仿宋_GB2312" w:eastAsia="仿宋_GB2312" w:hAnsi="仿宋"/>
          <w:sz w:val="32"/>
          <w:szCs w:val="32"/>
        </w:rPr>
        <w:t xml:space="preserve"> </w:t>
      </w:r>
      <w:r w:rsidRPr="0029741E">
        <w:rPr>
          <w:rFonts w:ascii="仿宋_GB2312" w:eastAsia="仿宋_GB2312" w:hAnsi="仿宋" w:hint="eastAsia"/>
          <w:sz w:val="32"/>
          <w:szCs w:val="32"/>
        </w:rPr>
        <w:t>财务部根据课题执行完成进度，申报用款计划，课题经费的使用与申请课题经费进度须一致。</w:t>
      </w:r>
    </w:p>
    <w:p w:rsidR="00B24DB0" w:rsidRPr="0029741E" w:rsidRDefault="00B24DB0" w:rsidP="00CC7A39">
      <w:pPr>
        <w:pStyle w:val="p0"/>
        <w:widowControl w:val="0"/>
        <w:spacing w:line="560" w:lineRule="exact"/>
        <w:jc w:val="center"/>
        <w:rPr>
          <w:rFonts w:ascii="仿宋_GB2312" w:eastAsia="仿宋_GB2312" w:hAnsi="仿宋"/>
          <w:b/>
          <w:bCs/>
          <w:sz w:val="32"/>
          <w:szCs w:val="32"/>
        </w:rPr>
      </w:pPr>
      <w:r w:rsidRPr="0029741E">
        <w:rPr>
          <w:rFonts w:ascii="仿宋_GB2312" w:eastAsia="仿宋_GB2312" w:hAnsi="仿宋" w:hint="eastAsia"/>
          <w:b/>
          <w:bCs/>
          <w:sz w:val="32"/>
          <w:szCs w:val="32"/>
        </w:rPr>
        <w:t>第四章</w:t>
      </w:r>
      <w:r w:rsidRPr="0029741E">
        <w:rPr>
          <w:rFonts w:ascii="仿宋_GB2312" w:eastAsia="仿宋_GB2312" w:hAnsi="仿宋"/>
          <w:b/>
          <w:bCs/>
          <w:sz w:val="32"/>
          <w:szCs w:val="32"/>
        </w:rPr>
        <w:t xml:space="preserve">  </w:t>
      </w:r>
      <w:r w:rsidRPr="0029741E">
        <w:rPr>
          <w:rFonts w:ascii="仿宋_GB2312" w:eastAsia="仿宋_GB2312" w:hAnsi="仿宋" w:hint="eastAsia"/>
          <w:b/>
          <w:bCs/>
          <w:sz w:val="32"/>
          <w:szCs w:val="32"/>
        </w:rPr>
        <w:t>课题结转和结余资金的管理</w:t>
      </w:r>
    </w:p>
    <w:p w:rsidR="00B24DB0" w:rsidRPr="0029741E" w:rsidRDefault="00B24DB0" w:rsidP="00CC7A39">
      <w:pPr>
        <w:pStyle w:val="p0"/>
        <w:widowControl w:val="0"/>
        <w:spacing w:line="560" w:lineRule="exact"/>
        <w:ind w:firstLineChars="200" w:firstLine="643"/>
        <w:jc w:val="left"/>
        <w:rPr>
          <w:rFonts w:ascii="仿宋_GB2312" w:eastAsia="仿宋_GB2312" w:hAnsi="仿宋"/>
          <w:sz w:val="32"/>
          <w:szCs w:val="32"/>
        </w:rPr>
      </w:pPr>
      <w:r w:rsidRPr="0029741E">
        <w:rPr>
          <w:rFonts w:ascii="仿宋_GB2312" w:eastAsia="仿宋_GB2312" w:hAnsi="仿宋" w:hint="eastAsia"/>
          <w:b/>
          <w:bCs/>
          <w:sz w:val="32"/>
          <w:szCs w:val="32"/>
        </w:rPr>
        <w:t>第十条</w:t>
      </w:r>
      <w:r w:rsidRPr="0029741E">
        <w:rPr>
          <w:rFonts w:ascii="仿宋_GB2312" w:eastAsia="仿宋_GB2312" w:hAnsi="仿宋"/>
          <w:sz w:val="32"/>
          <w:szCs w:val="32"/>
        </w:rPr>
        <w:t xml:space="preserve"> </w:t>
      </w:r>
      <w:r w:rsidRPr="0029741E">
        <w:rPr>
          <w:rFonts w:ascii="仿宋_GB2312" w:eastAsia="仿宋_GB2312" w:hAnsi="仿宋" w:hint="eastAsia"/>
          <w:sz w:val="32"/>
          <w:szCs w:val="32"/>
        </w:rPr>
        <w:t>课题结余资金由中商联统一管理，财务部参照《中央部门财政拨款结转和结余资金管理办法》（财预</w:t>
      </w:r>
      <w:r w:rsidRPr="0029741E">
        <w:rPr>
          <w:rFonts w:ascii="仿宋_GB2312" w:eastAsia="仿宋_GB2312" w:hAnsi="仿宋"/>
          <w:sz w:val="32"/>
          <w:szCs w:val="32"/>
        </w:rPr>
        <w:t>[2010]7</w:t>
      </w:r>
      <w:r w:rsidRPr="0029741E">
        <w:rPr>
          <w:rFonts w:ascii="仿宋_GB2312" w:eastAsia="仿宋_GB2312" w:hAnsi="仿宋" w:hint="eastAsia"/>
          <w:sz w:val="32"/>
          <w:szCs w:val="32"/>
        </w:rPr>
        <w:t>号）相关规定处理。</w:t>
      </w:r>
    </w:p>
    <w:p w:rsidR="00B24DB0" w:rsidRPr="0029741E" w:rsidRDefault="00B24DB0" w:rsidP="00CC7A39">
      <w:pPr>
        <w:pStyle w:val="p0"/>
        <w:widowControl w:val="0"/>
        <w:spacing w:line="560" w:lineRule="exact"/>
        <w:ind w:firstLineChars="200" w:firstLine="643"/>
        <w:jc w:val="left"/>
        <w:rPr>
          <w:rFonts w:ascii="仿宋_GB2312" w:eastAsia="仿宋_GB2312" w:hAnsi="仿宋"/>
          <w:sz w:val="32"/>
          <w:szCs w:val="32"/>
        </w:rPr>
      </w:pPr>
      <w:r w:rsidRPr="0029741E">
        <w:rPr>
          <w:rFonts w:ascii="仿宋_GB2312" w:eastAsia="仿宋_GB2312" w:hAnsi="仿宋" w:hint="eastAsia"/>
          <w:b/>
          <w:bCs/>
          <w:sz w:val="32"/>
          <w:szCs w:val="32"/>
        </w:rPr>
        <w:t>第十一条</w:t>
      </w:r>
      <w:r w:rsidRPr="0029741E">
        <w:rPr>
          <w:rFonts w:ascii="仿宋_GB2312" w:eastAsia="仿宋_GB2312" w:hAnsi="仿宋"/>
          <w:sz w:val="32"/>
          <w:szCs w:val="32"/>
        </w:rPr>
        <w:t xml:space="preserve"> </w:t>
      </w:r>
      <w:r w:rsidRPr="0029741E">
        <w:rPr>
          <w:rFonts w:ascii="仿宋_GB2312" w:eastAsia="仿宋_GB2312" w:hAnsi="仿宋" w:hint="eastAsia"/>
          <w:sz w:val="32"/>
          <w:szCs w:val="32"/>
        </w:rPr>
        <w:t>课题负责人对课题经费的使用负有全部责任，自觉接受国资委、财政部和审计署的监督检查。</w:t>
      </w:r>
    </w:p>
    <w:p w:rsidR="00B24DB0" w:rsidRPr="0029741E" w:rsidRDefault="00B24DB0" w:rsidP="00CC7A39">
      <w:pPr>
        <w:pStyle w:val="p0"/>
        <w:widowControl w:val="0"/>
        <w:spacing w:line="560" w:lineRule="exact"/>
        <w:ind w:firstLineChars="200" w:firstLine="643"/>
        <w:jc w:val="left"/>
        <w:rPr>
          <w:rFonts w:ascii="仿宋_GB2312" w:eastAsia="仿宋_GB2312" w:hAnsi="仿宋"/>
          <w:sz w:val="32"/>
          <w:szCs w:val="32"/>
        </w:rPr>
      </w:pPr>
      <w:r w:rsidRPr="0029741E">
        <w:rPr>
          <w:rFonts w:ascii="仿宋_GB2312" w:eastAsia="仿宋_GB2312" w:hAnsi="仿宋" w:hint="eastAsia"/>
          <w:b/>
          <w:bCs/>
          <w:sz w:val="32"/>
          <w:szCs w:val="32"/>
        </w:rPr>
        <w:t>第十二条</w:t>
      </w:r>
      <w:r w:rsidRPr="0029741E">
        <w:rPr>
          <w:rFonts w:ascii="仿宋_GB2312" w:eastAsia="仿宋_GB2312" w:hAnsi="仿宋"/>
          <w:b/>
          <w:bCs/>
          <w:sz w:val="32"/>
          <w:szCs w:val="32"/>
        </w:rPr>
        <w:t xml:space="preserve"> </w:t>
      </w:r>
      <w:r w:rsidRPr="0029741E">
        <w:rPr>
          <w:rFonts w:ascii="仿宋_GB2312" w:eastAsia="仿宋_GB2312" w:hAnsi="仿宋" w:hint="eastAsia"/>
          <w:sz w:val="32"/>
          <w:szCs w:val="32"/>
        </w:rPr>
        <w:t>本办法由财务部负责解释。</w:t>
      </w:r>
    </w:p>
    <w:p w:rsidR="00B24DB0" w:rsidRPr="0029741E" w:rsidRDefault="00B24DB0" w:rsidP="00CC7A39">
      <w:pPr>
        <w:pStyle w:val="p0"/>
        <w:widowControl w:val="0"/>
        <w:spacing w:line="560" w:lineRule="exact"/>
        <w:ind w:firstLineChars="200" w:firstLine="643"/>
        <w:rPr>
          <w:rFonts w:ascii="仿宋_GB2312" w:eastAsia="仿宋_GB2312" w:hAnsi="仿宋"/>
          <w:sz w:val="32"/>
          <w:szCs w:val="32"/>
        </w:rPr>
      </w:pPr>
      <w:r w:rsidRPr="0029741E">
        <w:rPr>
          <w:rFonts w:ascii="仿宋_GB2312" w:eastAsia="仿宋_GB2312" w:hAnsi="仿宋" w:hint="eastAsia"/>
          <w:b/>
          <w:bCs/>
          <w:sz w:val="32"/>
          <w:szCs w:val="32"/>
        </w:rPr>
        <w:t>第十三条</w:t>
      </w:r>
      <w:r w:rsidRPr="0029741E">
        <w:rPr>
          <w:rFonts w:ascii="仿宋_GB2312" w:eastAsia="仿宋_GB2312" w:hAnsi="仿宋"/>
          <w:b/>
          <w:bCs/>
          <w:sz w:val="32"/>
          <w:szCs w:val="32"/>
        </w:rPr>
        <w:t xml:space="preserve"> </w:t>
      </w:r>
      <w:r w:rsidRPr="0029741E">
        <w:rPr>
          <w:rFonts w:ascii="仿宋_GB2312" w:eastAsia="仿宋_GB2312" w:hAnsi="仿宋" w:hint="eastAsia"/>
          <w:sz w:val="32"/>
          <w:szCs w:val="32"/>
        </w:rPr>
        <w:t>本办法自颁布之日起执行，原《中国商业联合会课题经费报销规定》</w:t>
      </w:r>
      <w:r w:rsidRPr="0029741E">
        <w:rPr>
          <w:rFonts w:ascii="仿宋_GB2312" w:eastAsia="仿宋_GB2312" w:hAnsi="仿宋"/>
          <w:sz w:val="32"/>
          <w:szCs w:val="32"/>
        </w:rPr>
        <w:t>(</w:t>
      </w:r>
      <w:r w:rsidRPr="0029741E">
        <w:rPr>
          <w:rFonts w:ascii="仿宋_GB2312" w:eastAsia="仿宋_GB2312" w:hAnsi="仿宋" w:hint="eastAsia"/>
          <w:sz w:val="32"/>
          <w:szCs w:val="32"/>
        </w:rPr>
        <w:t>中商联财</w:t>
      </w:r>
      <w:r w:rsidRPr="0029741E">
        <w:rPr>
          <w:rFonts w:ascii="仿宋_GB2312" w:eastAsia="仿宋_GB2312" w:hAnsi="仿宋"/>
          <w:sz w:val="32"/>
          <w:szCs w:val="32"/>
        </w:rPr>
        <w:t>[2011]7</w:t>
      </w:r>
      <w:r w:rsidRPr="0029741E">
        <w:rPr>
          <w:rFonts w:ascii="仿宋_GB2312" w:eastAsia="仿宋_GB2312" w:hAnsi="仿宋" w:hint="eastAsia"/>
          <w:sz w:val="32"/>
          <w:szCs w:val="32"/>
        </w:rPr>
        <w:t>号</w:t>
      </w:r>
      <w:r w:rsidRPr="0029741E">
        <w:rPr>
          <w:rFonts w:ascii="仿宋_GB2312" w:eastAsia="仿宋_GB2312" w:hAnsi="仿宋"/>
          <w:sz w:val="32"/>
          <w:szCs w:val="32"/>
        </w:rPr>
        <w:t>)</w:t>
      </w:r>
      <w:r w:rsidRPr="0029741E">
        <w:rPr>
          <w:rFonts w:ascii="仿宋_GB2312" w:eastAsia="仿宋_GB2312" w:hAnsi="仿宋" w:hint="eastAsia"/>
          <w:sz w:val="32"/>
          <w:szCs w:val="32"/>
        </w:rPr>
        <w:t>同时废止。</w:t>
      </w:r>
    </w:p>
    <w:p w:rsidR="00B24DB0" w:rsidRPr="0029741E" w:rsidRDefault="00B24DB0" w:rsidP="00CC7A39">
      <w:pPr>
        <w:spacing w:line="560" w:lineRule="exact"/>
        <w:rPr>
          <w:rFonts w:ascii="仿宋_GB2312" w:eastAsia="仿宋_GB2312"/>
          <w:sz w:val="32"/>
          <w:szCs w:val="32"/>
        </w:rPr>
      </w:pPr>
    </w:p>
    <w:sectPr w:rsidR="00B24DB0" w:rsidRPr="0029741E" w:rsidSect="00A00848">
      <w:footerReference w:type="even" r:id="rId6"/>
      <w:footerReference w:type="default" r:id="rId7"/>
      <w:pgSz w:w="11906" w:h="16838"/>
      <w:pgMar w:top="2098" w:right="1474" w:bottom="851"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DB0" w:rsidRDefault="00B24DB0" w:rsidP="00603615">
      <w:r>
        <w:separator/>
      </w:r>
    </w:p>
  </w:endnote>
  <w:endnote w:type="continuationSeparator" w:id="0">
    <w:p w:rsidR="00B24DB0" w:rsidRDefault="00B24DB0" w:rsidP="006036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DB0" w:rsidRDefault="00B24DB0" w:rsidP="00827BD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B24DB0" w:rsidRDefault="00B24DB0" w:rsidP="00CC7A39">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DB0" w:rsidRPr="00CC7A39" w:rsidRDefault="00B24DB0" w:rsidP="00827BDE">
    <w:pPr>
      <w:pStyle w:val="Footer"/>
      <w:framePr w:wrap="around" w:vAnchor="text" w:hAnchor="margin" w:xAlign="outside" w:y="1"/>
      <w:rPr>
        <w:rStyle w:val="PageNumber"/>
        <w:rFonts w:ascii="宋体" w:hAnsi="宋体"/>
        <w:sz w:val="28"/>
        <w:szCs w:val="28"/>
      </w:rPr>
    </w:pPr>
    <w:r w:rsidRPr="00CC7A39">
      <w:rPr>
        <w:rStyle w:val="PageNumber"/>
        <w:rFonts w:ascii="宋体" w:hAnsi="宋体"/>
        <w:sz w:val="28"/>
        <w:szCs w:val="28"/>
      </w:rPr>
      <w:t xml:space="preserve">- </w:t>
    </w:r>
    <w:r w:rsidRPr="00CC7A39">
      <w:rPr>
        <w:rStyle w:val="PageNumber"/>
        <w:rFonts w:ascii="宋体" w:hAnsi="宋体"/>
        <w:sz w:val="28"/>
        <w:szCs w:val="28"/>
      </w:rPr>
      <w:fldChar w:fldCharType="begin"/>
    </w:r>
    <w:r w:rsidRPr="00CC7A39">
      <w:rPr>
        <w:rStyle w:val="PageNumber"/>
        <w:rFonts w:ascii="宋体" w:hAnsi="宋体"/>
        <w:sz w:val="28"/>
        <w:szCs w:val="28"/>
      </w:rPr>
      <w:instrText xml:space="preserve">PAGE  </w:instrText>
    </w:r>
    <w:r w:rsidRPr="00CC7A39">
      <w:rPr>
        <w:rStyle w:val="PageNumber"/>
        <w:rFonts w:ascii="宋体" w:hAnsi="宋体"/>
        <w:sz w:val="28"/>
        <w:szCs w:val="28"/>
      </w:rPr>
      <w:fldChar w:fldCharType="separate"/>
    </w:r>
    <w:r>
      <w:rPr>
        <w:rStyle w:val="PageNumber"/>
        <w:rFonts w:ascii="宋体" w:hAnsi="宋体"/>
        <w:noProof/>
        <w:sz w:val="28"/>
        <w:szCs w:val="28"/>
      </w:rPr>
      <w:t>4</w:t>
    </w:r>
    <w:r w:rsidRPr="00CC7A39">
      <w:rPr>
        <w:rStyle w:val="PageNumber"/>
        <w:rFonts w:ascii="宋体" w:hAnsi="宋体"/>
        <w:sz w:val="28"/>
        <w:szCs w:val="28"/>
      </w:rPr>
      <w:fldChar w:fldCharType="end"/>
    </w:r>
    <w:r w:rsidRPr="00CC7A39">
      <w:rPr>
        <w:rStyle w:val="PageNumber"/>
        <w:rFonts w:ascii="宋体" w:hAnsi="宋体"/>
        <w:sz w:val="28"/>
        <w:szCs w:val="28"/>
      </w:rPr>
      <w:t xml:space="preserve"> -</w:t>
    </w:r>
  </w:p>
  <w:p w:rsidR="00B24DB0" w:rsidRDefault="00B24DB0" w:rsidP="00CC7A3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DB0" w:rsidRDefault="00B24DB0" w:rsidP="00603615">
      <w:r>
        <w:separator/>
      </w:r>
    </w:p>
  </w:footnote>
  <w:footnote w:type="continuationSeparator" w:id="0">
    <w:p w:rsidR="00B24DB0" w:rsidRDefault="00B24DB0" w:rsidP="006036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2E70"/>
    <w:rsid w:val="0011417E"/>
    <w:rsid w:val="00252DB5"/>
    <w:rsid w:val="0029741E"/>
    <w:rsid w:val="00393F74"/>
    <w:rsid w:val="00603615"/>
    <w:rsid w:val="00661315"/>
    <w:rsid w:val="00722E70"/>
    <w:rsid w:val="007E4836"/>
    <w:rsid w:val="00827BDE"/>
    <w:rsid w:val="008426D9"/>
    <w:rsid w:val="008E69D7"/>
    <w:rsid w:val="00A00848"/>
    <w:rsid w:val="00B24DB0"/>
    <w:rsid w:val="00C151CA"/>
    <w:rsid w:val="00CC7A39"/>
    <w:rsid w:val="00CF1A15"/>
    <w:rsid w:val="00D010EC"/>
    <w:rsid w:val="00D533FF"/>
    <w:rsid w:val="00E246E0"/>
    <w:rsid w:val="00F65CF6"/>
    <w:rsid w:val="00FD163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F7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0361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03615"/>
    <w:rPr>
      <w:rFonts w:cs="Times New Roman"/>
      <w:sz w:val="18"/>
      <w:szCs w:val="18"/>
    </w:rPr>
  </w:style>
  <w:style w:type="paragraph" w:styleId="Footer">
    <w:name w:val="footer"/>
    <w:basedOn w:val="Normal"/>
    <w:link w:val="FooterChar"/>
    <w:uiPriority w:val="99"/>
    <w:semiHidden/>
    <w:rsid w:val="0060361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03615"/>
    <w:rPr>
      <w:rFonts w:cs="Times New Roman"/>
      <w:sz w:val="18"/>
      <w:szCs w:val="18"/>
    </w:rPr>
  </w:style>
  <w:style w:type="paragraph" w:customStyle="1" w:styleId="p0">
    <w:name w:val="p0"/>
    <w:basedOn w:val="Normal"/>
    <w:uiPriority w:val="99"/>
    <w:rsid w:val="00D010EC"/>
    <w:pPr>
      <w:widowControl/>
    </w:pPr>
    <w:rPr>
      <w:rFonts w:ascii="Times New Roman" w:hAnsi="Times New Roman"/>
      <w:kern w:val="0"/>
      <w:szCs w:val="21"/>
    </w:rPr>
  </w:style>
  <w:style w:type="paragraph" w:styleId="Date">
    <w:name w:val="Date"/>
    <w:basedOn w:val="Normal"/>
    <w:next w:val="Normal"/>
    <w:link w:val="DateChar"/>
    <w:uiPriority w:val="99"/>
    <w:rsid w:val="00A00848"/>
    <w:pPr>
      <w:ind w:leftChars="2500" w:left="100"/>
    </w:pPr>
  </w:style>
  <w:style w:type="character" w:customStyle="1" w:styleId="DateChar">
    <w:name w:val="Date Char"/>
    <w:basedOn w:val="DefaultParagraphFont"/>
    <w:link w:val="Date"/>
    <w:uiPriority w:val="99"/>
    <w:semiHidden/>
    <w:rsid w:val="004B0C50"/>
  </w:style>
  <w:style w:type="character" w:styleId="PageNumber">
    <w:name w:val="page number"/>
    <w:basedOn w:val="DefaultParagraphFont"/>
    <w:uiPriority w:val="99"/>
    <w:rsid w:val="00CC7A3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259</TotalTime>
  <Pages>4</Pages>
  <Words>213</Words>
  <Characters>1217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4</cp:revision>
  <cp:lastPrinted>2013-01-07T07:16:00Z</cp:lastPrinted>
  <dcterms:created xsi:type="dcterms:W3CDTF">2012-12-19T02:48:00Z</dcterms:created>
  <dcterms:modified xsi:type="dcterms:W3CDTF">2013-01-07T07:31:00Z</dcterms:modified>
</cp:coreProperties>
</file>