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CD" w:rsidRPr="00154787" w:rsidRDefault="00E810CD" w:rsidP="00A76D6C">
      <w:pPr>
        <w:tabs>
          <w:tab w:val="left" w:pos="5683"/>
        </w:tabs>
        <w:spacing w:line="1400" w:lineRule="exact"/>
        <w:jc w:val="center"/>
        <w:rPr>
          <w:rFonts w:ascii="华文新魏" w:eastAsia="华文新魏"/>
          <w:color w:val="000000" w:themeColor="text1"/>
          <w:spacing w:val="140"/>
          <w:sz w:val="144"/>
        </w:rPr>
      </w:pPr>
      <w:r w:rsidRPr="00154787">
        <w:rPr>
          <w:rFonts w:ascii="华文新魏" w:eastAsia="华文新魏" w:hint="eastAsia"/>
          <w:color w:val="000000" w:themeColor="text1"/>
          <w:spacing w:val="140"/>
          <w:sz w:val="144"/>
        </w:rPr>
        <w:t>商会信息</w:t>
      </w:r>
    </w:p>
    <w:p w:rsidR="00E810CD" w:rsidRPr="00154787" w:rsidRDefault="00E810CD" w:rsidP="00A76D6C">
      <w:pPr>
        <w:spacing w:line="600" w:lineRule="atLeast"/>
        <w:jc w:val="center"/>
        <w:rPr>
          <w:rFonts w:ascii="楷体" w:eastAsia="楷体" w:hAnsi="楷体"/>
          <w:color w:val="000000" w:themeColor="text1"/>
          <w:sz w:val="18"/>
        </w:rPr>
      </w:pPr>
    </w:p>
    <w:p w:rsidR="00E810CD" w:rsidRPr="00154787" w:rsidRDefault="00E810CD" w:rsidP="00A76D6C">
      <w:pPr>
        <w:spacing w:line="600" w:lineRule="atLeast"/>
        <w:jc w:val="center"/>
        <w:rPr>
          <w:rFonts w:ascii="黑体" w:eastAsia="黑体"/>
          <w:color w:val="000000" w:themeColor="text1"/>
          <w:sz w:val="36"/>
        </w:rPr>
      </w:pPr>
      <w:r w:rsidRPr="00154787">
        <w:rPr>
          <w:rFonts w:ascii="黑体" w:eastAsia="黑体" w:hint="eastAsia"/>
          <w:color w:val="000000" w:themeColor="text1"/>
          <w:sz w:val="36"/>
        </w:rPr>
        <w:t>第</w:t>
      </w:r>
      <w:r w:rsidR="005157C4">
        <w:rPr>
          <w:rFonts w:ascii="黑体" w:eastAsia="黑体" w:hint="eastAsia"/>
          <w:color w:val="000000" w:themeColor="text1"/>
          <w:sz w:val="36"/>
        </w:rPr>
        <w:t>11</w:t>
      </w:r>
      <w:r w:rsidRPr="00154787">
        <w:rPr>
          <w:rFonts w:ascii="黑体" w:eastAsia="黑体" w:hint="eastAsia"/>
          <w:color w:val="000000" w:themeColor="text1"/>
          <w:sz w:val="36"/>
        </w:rPr>
        <w:t>期</w:t>
      </w:r>
      <w:r w:rsidRPr="00154787">
        <w:rPr>
          <w:rFonts w:hint="eastAsia"/>
          <w:color w:val="000000" w:themeColor="text1"/>
          <w:sz w:val="36"/>
        </w:rPr>
        <w:t>(总第4</w:t>
      </w:r>
      <w:r w:rsidR="0089048E" w:rsidRPr="00154787">
        <w:rPr>
          <w:rFonts w:hint="eastAsia"/>
          <w:color w:val="000000" w:themeColor="text1"/>
          <w:sz w:val="36"/>
        </w:rPr>
        <w:t>9</w:t>
      </w:r>
      <w:r w:rsidR="005157C4">
        <w:rPr>
          <w:rFonts w:hint="eastAsia"/>
          <w:color w:val="000000" w:themeColor="text1"/>
          <w:sz w:val="36"/>
        </w:rPr>
        <w:t>5</w:t>
      </w:r>
      <w:r w:rsidRPr="00154787">
        <w:rPr>
          <w:rFonts w:hint="eastAsia"/>
          <w:color w:val="000000" w:themeColor="text1"/>
          <w:sz w:val="36"/>
        </w:rPr>
        <w:t>期)</w:t>
      </w:r>
    </w:p>
    <w:p w:rsidR="00E810CD" w:rsidRPr="00154787" w:rsidRDefault="00E810CD" w:rsidP="00A76D6C">
      <w:pPr>
        <w:pStyle w:val="a5"/>
        <w:pBdr>
          <w:bottom w:val="none" w:sz="0" w:space="0" w:color="auto"/>
        </w:pBdr>
        <w:tabs>
          <w:tab w:val="clear" w:pos="4153"/>
          <w:tab w:val="clear" w:pos="8306"/>
        </w:tabs>
        <w:snapToGrid/>
        <w:spacing w:line="400" w:lineRule="exact"/>
        <w:jc w:val="center"/>
        <w:rPr>
          <w:rFonts w:ascii="黑体" w:eastAsia="黑体"/>
          <w:color w:val="000000" w:themeColor="text1"/>
          <w:szCs w:val="24"/>
        </w:rPr>
      </w:pPr>
    </w:p>
    <w:p w:rsidR="00E810CD" w:rsidRPr="00154787" w:rsidRDefault="00A3261F" w:rsidP="00A76D6C">
      <w:pPr>
        <w:spacing w:line="400" w:lineRule="exact"/>
        <w:jc w:val="center"/>
        <w:rPr>
          <w:rFonts w:ascii="华文新魏" w:eastAsia="华文新魏"/>
          <w:color w:val="000000" w:themeColor="text1"/>
          <w:sz w:val="30"/>
          <w:u w:color="000000"/>
        </w:rPr>
      </w:pPr>
      <w:r w:rsidRPr="00A3261F">
        <w:rPr>
          <w:rFonts w:ascii="华文新魏" w:eastAsia="华文新魏"/>
          <w:color w:val="000000" w:themeColor="text1"/>
          <w:sz w:val="30"/>
        </w:rPr>
        <w:pict>
          <v:line id="Line 2" o:spid="_x0000_s1029" style="position:absolute;left:0;text-align:left;z-index:251658240" from="0,20.4pt" to="414pt,20.4pt" strokeweight="2.25pt"/>
        </w:pict>
      </w:r>
      <w:r w:rsidR="00E810CD" w:rsidRPr="00154787">
        <w:rPr>
          <w:rFonts w:ascii="华文新魏" w:eastAsia="华文新魏" w:hint="eastAsia"/>
          <w:color w:val="000000" w:themeColor="text1"/>
          <w:sz w:val="30"/>
          <w:u w:color="000000"/>
        </w:rPr>
        <w:t>中国商业联合会办公室编                201</w:t>
      </w:r>
      <w:r w:rsidR="00603E47" w:rsidRPr="00154787">
        <w:rPr>
          <w:rFonts w:ascii="华文新魏" w:eastAsia="华文新魏" w:hint="eastAsia"/>
          <w:color w:val="000000" w:themeColor="text1"/>
          <w:sz w:val="30"/>
          <w:u w:color="000000"/>
        </w:rPr>
        <w:t>9</w:t>
      </w:r>
      <w:r w:rsidR="00E810CD" w:rsidRPr="00154787">
        <w:rPr>
          <w:rFonts w:ascii="华文新魏" w:eastAsia="华文新魏" w:hint="eastAsia"/>
          <w:color w:val="000000" w:themeColor="text1"/>
          <w:sz w:val="30"/>
          <w:u w:color="000000"/>
        </w:rPr>
        <w:t>年</w:t>
      </w:r>
      <w:r w:rsidR="005157C4">
        <w:rPr>
          <w:rFonts w:ascii="华文新魏" w:eastAsia="华文新魏" w:hint="eastAsia"/>
          <w:color w:val="000000" w:themeColor="text1"/>
          <w:sz w:val="30"/>
          <w:u w:color="000000"/>
        </w:rPr>
        <w:t>6</w:t>
      </w:r>
      <w:r w:rsidR="00E810CD" w:rsidRPr="00154787">
        <w:rPr>
          <w:rFonts w:ascii="华文新魏" w:eastAsia="华文新魏" w:hint="eastAsia"/>
          <w:color w:val="000000" w:themeColor="text1"/>
          <w:sz w:val="30"/>
          <w:u w:color="000000"/>
        </w:rPr>
        <w:t>月</w:t>
      </w:r>
      <w:r w:rsidR="005157C4">
        <w:rPr>
          <w:rFonts w:ascii="华文新魏" w:eastAsia="华文新魏" w:hint="eastAsia"/>
          <w:color w:val="000000" w:themeColor="text1"/>
          <w:sz w:val="30"/>
          <w:u w:color="000000"/>
        </w:rPr>
        <w:t>15</w:t>
      </w:r>
      <w:r w:rsidR="00E810CD" w:rsidRPr="00154787">
        <w:rPr>
          <w:rFonts w:ascii="华文新魏" w:eastAsia="华文新魏" w:hint="eastAsia"/>
          <w:color w:val="000000" w:themeColor="text1"/>
          <w:sz w:val="30"/>
          <w:u w:color="000000"/>
        </w:rPr>
        <w:t>日</w:t>
      </w:r>
    </w:p>
    <w:p w:rsidR="009C6EF9" w:rsidRDefault="009C6EF9" w:rsidP="00A76D6C">
      <w:pPr>
        <w:spacing w:line="320" w:lineRule="exact"/>
        <w:jc w:val="center"/>
        <w:rPr>
          <w:rFonts w:ascii="黑体" w:eastAsia="黑体" w:hAnsi="黑体" w:cs="黑体"/>
          <w:color w:val="000000" w:themeColor="text1"/>
          <w:sz w:val="36"/>
          <w:szCs w:val="36"/>
        </w:rPr>
      </w:pPr>
    </w:p>
    <w:p w:rsidR="00C77C80" w:rsidRPr="00154787" w:rsidRDefault="00C77C80" w:rsidP="00A76D6C">
      <w:pPr>
        <w:spacing w:line="320" w:lineRule="exact"/>
        <w:jc w:val="center"/>
        <w:rPr>
          <w:rFonts w:ascii="黑体" w:eastAsia="黑体" w:hAnsi="黑体" w:cs="黑体"/>
          <w:color w:val="000000" w:themeColor="text1"/>
          <w:sz w:val="36"/>
          <w:szCs w:val="36"/>
        </w:rPr>
      </w:pPr>
    </w:p>
    <w:p w:rsidR="009C6EF9" w:rsidRPr="00154787" w:rsidRDefault="009C6EF9" w:rsidP="00A76D6C">
      <w:pPr>
        <w:spacing w:line="240" w:lineRule="exact"/>
        <w:jc w:val="center"/>
        <w:rPr>
          <w:rFonts w:ascii="黑体" w:eastAsia="黑体" w:hAnsi="黑体" w:cs="黑体"/>
          <w:color w:val="000000" w:themeColor="text1"/>
          <w:sz w:val="36"/>
          <w:szCs w:val="36"/>
        </w:rPr>
      </w:pPr>
    </w:p>
    <w:p w:rsidR="009C6EF9" w:rsidRDefault="009C6EF9" w:rsidP="00A76D6C">
      <w:pPr>
        <w:spacing w:line="400" w:lineRule="exact"/>
        <w:jc w:val="center"/>
        <w:rPr>
          <w:rFonts w:ascii="黑体" w:eastAsia="黑体"/>
          <w:color w:val="000000" w:themeColor="text1"/>
          <w:sz w:val="36"/>
          <w:szCs w:val="36"/>
          <w:u w:color="FF0000"/>
        </w:rPr>
      </w:pPr>
      <w:r w:rsidRPr="00154787">
        <w:rPr>
          <w:rFonts w:ascii="黑体" w:eastAsia="黑体" w:hint="eastAsia"/>
          <w:color w:val="000000" w:themeColor="text1"/>
          <w:sz w:val="36"/>
          <w:szCs w:val="36"/>
          <w:u w:color="FF0000"/>
        </w:rPr>
        <w:t>本  期  目  录</w:t>
      </w:r>
    </w:p>
    <w:p w:rsidR="009C6EF9" w:rsidRDefault="009C6EF9" w:rsidP="00A20159">
      <w:pPr>
        <w:spacing w:line="320" w:lineRule="exact"/>
        <w:jc w:val="both"/>
        <w:rPr>
          <w:rFonts w:ascii="黑体" w:eastAsia="黑体"/>
          <w:color w:val="000000" w:themeColor="text1"/>
          <w:sz w:val="36"/>
          <w:szCs w:val="36"/>
          <w:u w:color="FF0000"/>
        </w:rPr>
      </w:pPr>
    </w:p>
    <w:p w:rsidR="00C77C80" w:rsidRDefault="00C77C80" w:rsidP="00A20159">
      <w:pPr>
        <w:spacing w:line="320" w:lineRule="exact"/>
        <w:jc w:val="both"/>
        <w:rPr>
          <w:rFonts w:ascii="黑体" w:eastAsia="黑体"/>
          <w:color w:val="000000" w:themeColor="text1"/>
          <w:sz w:val="36"/>
          <w:szCs w:val="36"/>
          <w:u w:color="FF0000"/>
        </w:rPr>
      </w:pPr>
    </w:p>
    <w:p w:rsidR="009C6EF9" w:rsidRPr="00154787" w:rsidRDefault="00C77C80" w:rsidP="00E74B84">
      <w:pPr>
        <w:pStyle w:val="a8"/>
        <w:widowControl w:val="0"/>
        <w:shd w:val="clear" w:color="auto" w:fill="FFFFFF"/>
        <w:spacing w:before="0" w:beforeAutospacing="0" w:after="0" w:afterAutospacing="0" w:line="270" w:lineRule="exact"/>
        <w:jc w:val="both"/>
        <w:rPr>
          <w:rFonts w:ascii="方正楷体简体" w:eastAsia="方正楷体简体" w:hAnsi="楷体"/>
          <w:bCs/>
          <w:color w:val="000000" w:themeColor="text1"/>
          <w:sz w:val="28"/>
          <w:szCs w:val="28"/>
        </w:rPr>
      </w:pPr>
      <w:r>
        <w:rPr>
          <w:rFonts w:ascii="黑体" w:eastAsia="黑体" w:hAnsi="黑体" w:hint="eastAsia"/>
          <w:color w:val="000000" w:themeColor="text1"/>
          <w:sz w:val="28"/>
          <w:szCs w:val="28"/>
        </w:rPr>
        <w:t>部委工作</w:t>
      </w:r>
    </w:p>
    <w:p w:rsidR="00441DAE" w:rsidRDefault="00441DAE" w:rsidP="00E74B84">
      <w:pPr>
        <w:widowControl w:val="0"/>
        <w:spacing w:line="270" w:lineRule="exact"/>
        <w:ind w:firstLineChars="100" w:firstLine="252"/>
        <w:jc w:val="both"/>
        <w:rPr>
          <w:rFonts w:ascii="楷体" w:eastAsia="楷体" w:hAnsi="楷体"/>
          <w:bCs/>
          <w:color w:val="000000"/>
          <w:w w:val="90"/>
          <w:sz w:val="28"/>
          <w:szCs w:val="28"/>
        </w:rPr>
      </w:pPr>
      <w:r w:rsidRPr="004C31BC">
        <w:rPr>
          <w:rFonts w:ascii="楷体" w:eastAsia="楷体" w:hAnsi="楷体" w:hint="eastAsia"/>
          <w:bCs/>
          <w:color w:val="000000"/>
          <w:w w:val="90"/>
          <w:sz w:val="28"/>
          <w:szCs w:val="28"/>
        </w:rPr>
        <w:t>国家发展改革委</w:t>
      </w:r>
      <w:r w:rsidRPr="004C31BC">
        <w:rPr>
          <w:rFonts w:ascii="楷体" w:eastAsia="楷体" w:hAnsi="楷体"/>
          <w:bCs/>
          <w:color w:val="000000"/>
          <w:w w:val="90"/>
          <w:sz w:val="28"/>
          <w:szCs w:val="28"/>
        </w:rPr>
        <w:t xml:space="preserve"> 生态环境部 商务部印发</w:t>
      </w:r>
      <w:r w:rsidRPr="004C31BC">
        <w:rPr>
          <w:rFonts w:ascii="楷体" w:eastAsia="楷体" w:hAnsi="楷体" w:hint="eastAsia"/>
          <w:bCs/>
          <w:color w:val="000000"/>
          <w:w w:val="90"/>
          <w:sz w:val="28"/>
          <w:szCs w:val="28"/>
        </w:rPr>
        <w:t>《推动重点消费品</w:t>
      </w:r>
    </w:p>
    <w:p w:rsidR="009D582C" w:rsidRPr="000E1EDB" w:rsidRDefault="00441DAE" w:rsidP="00E74B84">
      <w:pPr>
        <w:widowControl w:val="0"/>
        <w:spacing w:line="270" w:lineRule="exact"/>
        <w:ind w:firstLineChars="100" w:firstLine="252"/>
        <w:jc w:val="both"/>
        <w:rPr>
          <w:rFonts w:ascii="楷体" w:eastAsia="楷体" w:hAnsi="楷体"/>
          <w:color w:val="000000" w:themeColor="text1"/>
          <w:sz w:val="28"/>
          <w:szCs w:val="28"/>
        </w:rPr>
      </w:pPr>
      <w:r>
        <w:rPr>
          <w:rFonts w:ascii="楷体" w:eastAsia="楷体" w:hAnsi="楷体" w:hint="eastAsia"/>
          <w:bCs/>
          <w:color w:val="000000"/>
          <w:w w:val="90"/>
          <w:sz w:val="28"/>
          <w:szCs w:val="28"/>
        </w:rPr>
        <w:t xml:space="preserve">  </w:t>
      </w:r>
      <w:r w:rsidRPr="004C31BC">
        <w:rPr>
          <w:rFonts w:ascii="楷体" w:eastAsia="楷体" w:hAnsi="楷体" w:hint="eastAsia"/>
          <w:bCs/>
          <w:color w:val="000000"/>
          <w:w w:val="90"/>
          <w:sz w:val="28"/>
          <w:szCs w:val="28"/>
        </w:rPr>
        <w:t>更新升级</w:t>
      </w:r>
      <w:r w:rsidRPr="004C31BC">
        <w:rPr>
          <w:rFonts w:ascii="楷体" w:eastAsia="楷体" w:hAnsi="楷体"/>
          <w:bCs/>
          <w:color w:val="000000"/>
          <w:w w:val="90"/>
          <w:sz w:val="28"/>
          <w:szCs w:val="28"/>
        </w:rPr>
        <w:t xml:space="preserve"> 畅通资源循环利用</w:t>
      </w:r>
      <w:r w:rsidRPr="004C31BC">
        <w:rPr>
          <w:rFonts w:ascii="楷体" w:eastAsia="楷体" w:hAnsi="楷体" w:hint="eastAsia"/>
          <w:bCs/>
          <w:color w:val="000000"/>
          <w:w w:val="90"/>
          <w:sz w:val="28"/>
          <w:szCs w:val="28"/>
        </w:rPr>
        <w:t>实施（</w:t>
      </w:r>
      <w:r w:rsidRPr="004C31BC">
        <w:rPr>
          <w:rFonts w:ascii="楷体" w:eastAsia="楷体" w:hAnsi="楷体"/>
          <w:bCs/>
          <w:color w:val="000000"/>
          <w:w w:val="90"/>
          <w:sz w:val="28"/>
          <w:szCs w:val="28"/>
        </w:rPr>
        <w:t>2019-2020年）》</w:t>
      </w:r>
      <w:r w:rsidR="000E1EDB" w:rsidRPr="000E1EDB">
        <w:rPr>
          <w:rFonts w:ascii="楷体" w:eastAsia="楷体" w:hAnsi="楷体" w:hint="eastAsia"/>
          <w:color w:val="000000" w:themeColor="text1"/>
          <w:sz w:val="28"/>
          <w:szCs w:val="28"/>
        </w:rPr>
        <w:t>………</w:t>
      </w:r>
      <w:r w:rsidR="00A20159">
        <w:rPr>
          <w:rFonts w:ascii="楷体" w:eastAsia="楷体" w:hAnsi="楷体" w:hint="eastAsia"/>
          <w:color w:val="000000" w:themeColor="text1"/>
          <w:sz w:val="28"/>
          <w:szCs w:val="28"/>
        </w:rPr>
        <w:t>…</w:t>
      </w:r>
      <w:r w:rsidR="009D582C" w:rsidRPr="000E1EDB">
        <w:rPr>
          <w:rFonts w:ascii="楷体" w:eastAsia="楷体" w:hAnsi="楷体" w:hint="eastAsia"/>
          <w:color w:val="000000" w:themeColor="text1"/>
          <w:sz w:val="28"/>
          <w:szCs w:val="28"/>
        </w:rPr>
        <w:t>（2）</w:t>
      </w:r>
    </w:p>
    <w:p w:rsidR="00C77C80" w:rsidRPr="00A15538" w:rsidRDefault="00C77C80" w:rsidP="00E74B84">
      <w:pPr>
        <w:pStyle w:val="a8"/>
        <w:widowControl w:val="0"/>
        <w:shd w:val="clear" w:color="auto" w:fill="FFFFFF"/>
        <w:spacing w:before="0" w:beforeAutospacing="0" w:after="0" w:afterAutospacing="0" w:line="270" w:lineRule="exact"/>
        <w:jc w:val="both"/>
        <w:rPr>
          <w:rFonts w:ascii="黑体" w:eastAsia="黑体" w:hAnsi="黑体"/>
          <w:color w:val="000000" w:themeColor="text1"/>
          <w:sz w:val="28"/>
          <w:szCs w:val="28"/>
        </w:rPr>
      </w:pPr>
      <w:r w:rsidRPr="00A15538">
        <w:rPr>
          <w:rFonts w:ascii="黑体" w:eastAsia="黑体" w:hAnsi="黑体" w:hint="eastAsia"/>
          <w:color w:val="000000" w:themeColor="text1"/>
          <w:sz w:val="28"/>
          <w:szCs w:val="28"/>
        </w:rPr>
        <w:t>商会动态</w:t>
      </w:r>
    </w:p>
    <w:p w:rsidR="00441DAE" w:rsidRPr="004C31BC" w:rsidRDefault="00441DAE" w:rsidP="00E74B84">
      <w:pPr>
        <w:pStyle w:val="a8"/>
        <w:widowControl w:val="0"/>
        <w:shd w:val="clear" w:color="auto" w:fill="FFFFFF"/>
        <w:snapToGrid w:val="0"/>
        <w:spacing w:before="0" w:beforeAutospacing="0" w:after="0" w:afterAutospacing="0" w:line="270" w:lineRule="exact"/>
        <w:ind w:rightChars="-83" w:right="-199" w:firstLineChars="100" w:firstLine="280"/>
        <w:rPr>
          <w:rFonts w:ascii="楷体" w:eastAsia="楷体" w:hAnsi="楷体"/>
          <w:bCs/>
          <w:color w:val="000000"/>
          <w:sz w:val="28"/>
          <w:szCs w:val="28"/>
        </w:rPr>
      </w:pPr>
      <w:r w:rsidRPr="004C31BC">
        <w:rPr>
          <w:rFonts w:ascii="楷体" w:eastAsia="楷体" w:hAnsi="楷体" w:hint="eastAsia"/>
          <w:bCs/>
          <w:color w:val="000000"/>
          <w:sz w:val="28"/>
          <w:szCs w:val="28"/>
        </w:rPr>
        <w:t>姜明会长出席第五届中国城市建设峰会暨国际城市发展</w:t>
      </w:r>
    </w:p>
    <w:p w:rsidR="009D582C" w:rsidRPr="00BC669B" w:rsidRDefault="00441DAE" w:rsidP="00E74B84">
      <w:pPr>
        <w:pStyle w:val="a8"/>
        <w:widowControl w:val="0"/>
        <w:shd w:val="clear" w:color="auto" w:fill="FFFFFF"/>
        <w:spacing w:before="0" w:beforeAutospacing="0" w:after="0" w:afterAutospacing="0" w:line="270" w:lineRule="exact"/>
        <w:jc w:val="both"/>
        <w:rPr>
          <w:rFonts w:ascii="楷体" w:eastAsia="楷体" w:hAnsi="楷体"/>
          <w:color w:val="000000" w:themeColor="text1"/>
          <w:sz w:val="28"/>
          <w:szCs w:val="28"/>
        </w:rPr>
      </w:pPr>
      <w:r>
        <w:rPr>
          <w:rFonts w:ascii="楷体" w:eastAsia="楷体" w:hAnsi="楷体" w:hint="eastAsia"/>
          <w:bCs/>
          <w:color w:val="000000"/>
          <w:sz w:val="28"/>
          <w:szCs w:val="28"/>
        </w:rPr>
        <w:t xml:space="preserve">    </w:t>
      </w:r>
      <w:r w:rsidRPr="004C31BC">
        <w:rPr>
          <w:rFonts w:ascii="楷体" w:eastAsia="楷体" w:hAnsi="楷体" w:hint="eastAsia"/>
          <w:bCs/>
          <w:color w:val="000000"/>
          <w:sz w:val="28"/>
          <w:szCs w:val="28"/>
        </w:rPr>
        <w:t>研讨</w:t>
      </w:r>
      <w:r>
        <w:rPr>
          <w:rFonts w:ascii="楷体" w:eastAsia="楷体" w:hAnsi="楷体" w:hint="eastAsia"/>
          <w:bCs/>
          <w:color w:val="000000"/>
          <w:sz w:val="28"/>
          <w:szCs w:val="28"/>
        </w:rPr>
        <w:t>会</w:t>
      </w:r>
      <w:r w:rsidR="00A15538">
        <w:rPr>
          <w:rFonts w:ascii="楷体" w:eastAsia="楷体" w:hAnsi="楷体" w:hint="eastAsia"/>
          <w:color w:val="000000" w:themeColor="text1"/>
          <w:sz w:val="28"/>
          <w:szCs w:val="28"/>
        </w:rPr>
        <w:t>…</w:t>
      </w:r>
      <w:r w:rsidR="000E1EDB" w:rsidRPr="000E1EDB">
        <w:rPr>
          <w:rFonts w:ascii="楷体" w:eastAsia="楷体" w:hAnsi="楷体" w:hint="eastAsia"/>
          <w:color w:val="000000" w:themeColor="text1"/>
          <w:sz w:val="28"/>
          <w:szCs w:val="28"/>
        </w:rPr>
        <w:t>……</w:t>
      </w:r>
      <w:r w:rsidR="00A15538"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9D582C" w:rsidRPr="000E1EDB">
        <w:rPr>
          <w:rFonts w:ascii="楷体" w:eastAsia="楷体" w:hAnsi="楷体" w:hint="eastAsia"/>
          <w:color w:val="000000" w:themeColor="text1"/>
          <w:sz w:val="28"/>
          <w:szCs w:val="28"/>
        </w:rPr>
        <w:t>（</w:t>
      </w:r>
      <w:r w:rsidR="00616B0D">
        <w:rPr>
          <w:rFonts w:ascii="楷体" w:eastAsia="楷体" w:hAnsi="楷体" w:hint="eastAsia"/>
          <w:color w:val="000000" w:themeColor="text1"/>
          <w:sz w:val="28"/>
          <w:szCs w:val="28"/>
        </w:rPr>
        <w:t>3</w:t>
      </w:r>
      <w:r w:rsidR="009D582C" w:rsidRPr="000E1EDB">
        <w:rPr>
          <w:rFonts w:ascii="楷体" w:eastAsia="楷体" w:hAnsi="楷体" w:hint="eastAsia"/>
          <w:color w:val="000000" w:themeColor="text1"/>
          <w:sz w:val="28"/>
          <w:szCs w:val="28"/>
        </w:rPr>
        <w:t>）</w:t>
      </w:r>
    </w:p>
    <w:p w:rsidR="00441DAE" w:rsidRPr="004C31BC" w:rsidRDefault="00441DAE" w:rsidP="00E74B84">
      <w:pPr>
        <w:pStyle w:val="a8"/>
        <w:widowControl w:val="0"/>
        <w:shd w:val="clear" w:color="auto" w:fill="FFFFFF"/>
        <w:snapToGrid w:val="0"/>
        <w:spacing w:before="0" w:beforeAutospacing="0" w:after="0" w:afterAutospacing="0" w:line="270" w:lineRule="exact"/>
        <w:ind w:rightChars="-83" w:right="-199" w:firstLineChars="100" w:firstLine="280"/>
        <w:rPr>
          <w:rFonts w:ascii="楷体" w:eastAsia="楷体" w:hAnsi="楷体"/>
          <w:bCs/>
          <w:color w:val="000000"/>
          <w:sz w:val="28"/>
          <w:szCs w:val="28"/>
        </w:rPr>
      </w:pPr>
      <w:r w:rsidRPr="004C31BC">
        <w:rPr>
          <w:rFonts w:ascii="楷体" w:eastAsia="楷体" w:hAnsi="楷体" w:hint="eastAsia"/>
          <w:bCs/>
          <w:color w:val="000000"/>
          <w:sz w:val="28"/>
          <w:szCs w:val="28"/>
        </w:rPr>
        <w:t>2019中国奢侈品论坛暨中国商业联合会奢侈品专业委员</w:t>
      </w:r>
    </w:p>
    <w:p w:rsidR="00A15538" w:rsidRPr="00A15538" w:rsidRDefault="00441DAE" w:rsidP="00E74B84">
      <w:pPr>
        <w:pStyle w:val="a8"/>
        <w:widowControl w:val="0"/>
        <w:shd w:val="clear" w:color="auto" w:fill="FFFFFF"/>
        <w:spacing w:before="0" w:beforeAutospacing="0" w:after="0" w:afterAutospacing="0" w:line="270" w:lineRule="exact"/>
        <w:ind w:firstLineChars="200" w:firstLine="560"/>
        <w:jc w:val="both"/>
        <w:rPr>
          <w:rFonts w:ascii="楷体" w:eastAsia="楷体" w:hAnsi="楷体"/>
          <w:color w:val="000000" w:themeColor="text1"/>
          <w:sz w:val="28"/>
          <w:szCs w:val="28"/>
        </w:rPr>
      </w:pPr>
      <w:r w:rsidRPr="004C31BC">
        <w:rPr>
          <w:rFonts w:ascii="楷体" w:eastAsia="楷体" w:hAnsi="楷体" w:hint="eastAsia"/>
          <w:bCs/>
          <w:color w:val="000000"/>
          <w:sz w:val="28"/>
          <w:szCs w:val="28"/>
        </w:rPr>
        <w:t>会揭牌仪式在京举行</w:t>
      </w:r>
      <w:r w:rsidR="00A15538">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E74B84">
        <w:rPr>
          <w:rFonts w:ascii="楷体" w:eastAsia="楷体" w:hAnsi="楷体" w:hint="eastAsia"/>
          <w:color w:val="000000" w:themeColor="text1"/>
          <w:sz w:val="28"/>
          <w:szCs w:val="28"/>
        </w:rPr>
        <w:t>…</w:t>
      </w:r>
      <w:r w:rsidR="00A20159"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6</w:t>
      </w:r>
      <w:r w:rsidR="00A20159" w:rsidRPr="000E1EDB">
        <w:rPr>
          <w:rFonts w:ascii="楷体" w:eastAsia="楷体" w:hAnsi="楷体" w:hint="eastAsia"/>
          <w:color w:val="000000" w:themeColor="text1"/>
          <w:sz w:val="28"/>
          <w:szCs w:val="28"/>
        </w:rPr>
        <w:t>）</w:t>
      </w:r>
    </w:p>
    <w:p w:rsidR="00CE4943" w:rsidRDefault="00CE4943" w:rsidP="00E74B84">
      <w:pPr>
        <w:pStyle w:val="a8"/>
        <w:widowControl w:val="0"/>
        <w:shd w:val="clear" w:color="auto" w:fill="FFFFFF"/>
        <w:spacing w:before="0" w:beforeAutospacing="0" w:after="0" w:afterAutospacing="0" w:line="270" w:lineRule="exact"/>
        <w:ind w:firstLineChars="100" w:firstLine="280"/>
        <w:jc w:val="both"/>
        <w:rPr>
          <w:rFonts w:ascii="楷体" w:eastAsia="楷体" w:hAnsi="楷体"/>
          <w:color w:val="000000"/>
          <w:sz w:val="28"/>
          <w:szCs w:val="28"/>
        </w:rPr>
      </w:pPr>
      <w:r>
        <w:rPr>
          <w:rFonts w:ascii="楷体" w:eastAsia="楷体" w:hAnsi="楷体" w:hint="eastAsia"/>
          <w:color w:val="000000"/>
          <w:sz w:val="28"/>
          <w:szCs w:val="28"/>
        </w:rPr>
        <w:t>第</w:t>
      </w:r>
      <w:r w:rsidR="00441DAE" w:rsidRPr="004C31BC">
        <w:rPr>
          <w:rFonts w:ascii="楷体" w:eastAsia="楷体" w:hAnsi="楷体" w:hint="eastAsia"/>
          <w:color w:val="000000"/>
          <w:sz w:val="28"/>
          <w:szCs w:val="28"/>
        </w:rPr>
        <w:t>十届中国（永康）国际门业博览会在永康国际会展中</w:t>
      </w:r>
    </w:p>
    <w:p w:rsidR="000E1EDB" w:rsidRPr="00CE4943" w:rsidRDefault="00441DAE" w:rsidP="00CE4943">
      <w:pPr>
        <w:pStyle w:val="a8"/>
        <w:widowControl w:val="0"/>
        <w:shd w:val="clear" w:color="auto" w:fill="FFFFFF"/>
        <w:spacing w:before="0" w:beforeAutospacing="0" w:after="0" w:afterAutospacing="0" w:line="270" w:lineRule="exact"/>
        <w:ind w:firstLineChars="200" w:firstLine="560"/>
        <w:jc w:val="both"/>
        <w:rPr>
          <w:rFonts w:ascii="楷体" w:eastAsia="楷体" w:hAnsi="楷体"/>
          <w:color w:val="000000"/>
          <w:sz w:val="28"/>
          <w:szCs w:val="28"/>
        </w:rPr>
      </w:pPr>
      <w:r w:rsidRPr="004C31BC">
        <w:rPr>
          <w:rFonts w:ascii="楷体" w:eastAsia="楷体" w:hAnsi="楷体" w:hint="eastAsia"/>
          <w:color w:val="000000"/>
          <w:sz w:val="28"/>
          <w:szCs w:val="28"/>
        </w:rPr>
        <w:t>心启幕</w:t>
      </w:r>
      <w:r w:rsidR="000E1EDB" w:rsidRPr="000E1EDB">
        <w:rPr>
          <w:rFonts w:ascii="楷体" w:eastAsia="楷体" w:hAnsi="楷体" w:hint="eastAsia"/>
          <w:color w:val="000000" w:themeColor="text1"/>
          <w:sz w:val="28"/>
          <w:szCs w:val="28"/>
        </w:rPr>
        <w:t>……………………………………</w:t>
      </w:r>
      <w:r w:rsid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w:t>
      </w:r>
      <w:r w:rsidR="00A15538"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9</w:t>
      </w:r>
      <w:r w:rsidR="00A15538" w:rsidRPr="000E1EDB">
        <w:rPr>
          <w:rFonts w:ascii="楷体" w:eastAsia="楷体" w:hAnsi="楷体" w:hint="eastAsia"/>
          <w:color w:val="000000" w:themeColor="text1"/>
          <w:sz w:val="28"/>
          <w:szCs w:val="28"/>
        </w:rPr>
        <w:t>）</w:t>
      </w:r>
    </w:p>
    <w:p w:rsidR="00441DAE" w:rsidRPr="004C31BC" w:rsidRDefault="00441DAE" w:rsidP="00E74B84">
      <w:pPr>
        <w:widowControl w:val="0"/>
        <w:snapToGrid w:val="0"/>
        <w:spacing w:after="60" w:line="270" w:lineRule="exact"/>
        <w:ind w:firstLineChars="100" w:firstLine="280"/>
        <w:rPr>
          <w:rFonts w:ascii="楷体" w:eastAsia="楷体" w:hAnsi="楷体"/>
          <w:color w:val="000000"/>
          <w:sz w:val="28"/>
          <w:szCs w:val="28"/>
        </w:rPr>
      </w:pPr>
      <w:r w:rsidRPr="004C31BC">
        <w:rPr>
          <w:rFonts w:ascii="楷体" w:eastAsia="楷体" w:hAnsi="楷体" w:hint="eastAsia"/>
          <w:color w:val="000000"/>
          <w:sz w:val="28"/>
          <w:szCs w:val="28"/>
        </w:rPr>
        <w:t xml:space="preserve">傅龙成副会长出席2019中国城镇（社区）商业发展高峰  </w:t>
      </w:r>
    </w:p>
    <w:p w:rsidR="00A15538" w:rsidRDefault="00441DAE" w:rsidP="00E74B84">
      <w:pPr>
        <w:pStyle w:val="a8"/>
        <w:widowControl w:val="0"/>
        <w:shd w:val="clear" w:color="auto" w:fill="FFFFFF"/>
        <w:spacing w:before="0" w:beforeAutospacing="0" w:after="0" w:afterAutospacing="0" w:line="270" w:lineRule="exact"/>
        <w:ind w:firstLineChars="200" w:firstLine="560"/>
        <w:jc w:val="both"/>
        <w:rPr>
          <w:rFonts w:ascii="楷体" w:eastAsia="楷体" w:hAnsi="楷体"/>
          <w:color w:val="000000" w:themeColor="text1"/>
          <w:sz w:val="28"/>
          <w:szCs w:val="28"/>
        </w:rPr>
      </w:pPr>
      <w:r w:rsidRPr="004C31BC">
        <w:rPr>
          <w:rFonts w:ascii="楷体" w:eastAsia="楷体" w:hAnsi="楷体" w:hint="eastAsia"/>
          <w:color w:val="000000"/>
          <w:sz w:val="28"/>
          <w:szCs w:val="28"/>
        </w:rPr>
        <w:t>论坛</w:t>
      </w:r>
      <w:r w:rsidR="00A15538"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A15538"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10</w:t>
      </w:r>
      <w:r w:rsidR="00A15538" w:rsidRPr="000E1EDB">
        <w:rPr>
          <w:rFonts w:ascii="楷体" w:eastAsia="楷体" w:hAnsi="楷体" w:hint="eastAsia"/>
          <w:color w:val="000000" w:themeColor="text1"/>
          <w:sz w:val="28"/>
          <w:szCs w:val="28"/>
        </w:rPr>
        <w:t>）</w:t>
      </w:r>
    </w:p>
    <w:p w:rsidR="00441DAE" w:rsidRPr="004C31BC" w:rsidRDefault="00441DAE" w:rsidP="00E74B84">
      <w:pPr>
        <w:widowControl w:val="0"/>
        <w:snapToGrid w:val="0"/>
        <w:spacing w:after="60" w:line="270" w:lineRule="exact"/>
        <w:ind w:firstLineChars="100" w:firstLine="280"/>
        <w:rPr>
          <w:rFonts w:ascii="楷体" w:eastAsia="楷体" w:hAnsi="楷体"/>
          <w:color w:val="000000"/>
          <w:sz w:val="28"/>
          <w:szCs w:val="28"/>
        </w:rPr>
      </w:pPr>
      <w:r w:rsidRPr="004C31BC">
        <w:rPr>
          <w:rFonts w:ascii="楷体" w:eastAsia="楷体" w:hAnsi="楷体" w:hint="eastAsia"/>
          <w:color w:val="000000"/>
          <w:sz w:val="28"/>
          <w:szCs w:val="28"/>
        </w:rPr>
        <w:t>中国化妆品民族品牌提升工程启动仪式暨首届中国化妆</w:t>
      </w:r>
    </w:p>
    <w:p w:rsidR="009D582C" w:rsidRPr="00BE0610" w:rsidRDefault="00441DAE" w:rsidP="00E74B84">
      <w:pPr>
        <w:pStyle w:val="a8"/>
        <w:widowControl w:val="0"/>
        <w:shd w:val="clear" w:color="auto" w:fill="FFFFFF"/>
        <w:spacing w:before="0" w:beforeAutospacing="0" w:after="0" w:afterAutospacing="0" w:line="270" w:lineRule="exact"/>
        <w:ind w:firstLineChars="200" w:firstLine="560"/>
        <w:jc w:val="both"/>
        <w:rPr>
          <w:rFonts w:ascii="楷体" w:eastAsia="楷体" w:hAnsi="楷体"/>
          <w:color w:val="000000" w:themeColor="text1"/>
          <w:sz w:val="28"/>
          <w:szCs w:val="28"/>
        </w:rPr>
      </w:pPr>
      <w:r w:rsidRPr="004C31BC">
        <w:rPr>
          <w:rFonts w:ascii="楷体" w:eastAsia="楷体" w:hAnsi="楷体" w:hint="eastAsia"/>
          <w:color w:val="000000"/>
          <w:sz w:val="28"/>
          <w:szCs w:val="28"/>
        </w:rPr>
        <w:t>品论坛在京举行</w:t>
      </w:r>
      <w:r w:rsidR="009D582C" w:rsidRPr="000E1EDB">
        <w:rPr>
          <w:rFonts w:ascii="楷体" w:eastAsia="楷体" w:hAnsi="楷体" w:hint="eastAsia"/>
          <w:color w:val="000000" w:themeColor="text1"/>
          <w:sz w:val="28"/>
          <w:szCs w:val="28"/>
        </w:rPr>
        <w:t>………</w:t>
      </w:r>
      <w:r w:rsidR="00C77C80" w:rsidRPr="000E1EDB">
        <w:rPr>
          <w:rFonts w:ascii="楷体" w:eastAsia="楷体" w:hAnsi="楷体" w:hint="eastAsia"/>
          <w:color w:val="000000" w:themeColor="text1"/>
          <w:sz w:val="28"/>
          <w:szCs w:val="28"/>
        </w:rPr>
        <w:t>……</w:t>
      </w:r>
      <w:r w:rsidR="00BE0610"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BE0610" w:rsidRPr="000E1EDB">
        <w:rPr>
          <w:rFonts w:ascii="楷体" w:eastAsia="楷体" w:hAnsi="楷体" w:hint="eastAsia"/>
          <w:color w:val="000000" w:themeColor="text1"/>
          <w:sz w:val="28"/>
          <w:szCs w:val="28"/>
        </w:rPr>
        <w:t>（</w:t>
      </w:r>
      <w:r w:rsidR="00A15538">
        <w:rPr>
          <w:rFonts w:ascii="楷体" w:eastAsia="楷体" w:hAnsi="楷体" w:hint="eastAsia"/>
          <w:color w:val="000000" w:themeColor="text1"/>
          <w:sz w:val="28"/>
          <w:szCs w:val="28"/>
        </w:rPr>
        <w:t>1</w:t>
      </w:r>
      <w:r>
        <w:rPr>
          <w:rFonts w:ascii="楷体" w:eastAsia="楷体" w:hAnsi="楷体" w:hint="eastAsia"/>
          <w:color w:val="000000" w:themeColor="text1"/>
          <w:sz w:val="28"/>
          <w:szCs w:val="28"/>
        </w:rPr>
        <w:t>3</w:t>
      </w:r>
      <w:r w:rsidR="00BE0610" w:rsidRPr="000E1EDB">
        <w:rPr>
          <w:rFonts w:ascii="楷体" w:eastAsia="楷体" w:hAnsi="楷体" w:hint="eastAsia"/>
          <w:color w:val="000000" w:themeColor="text1"/>
          <w:sz w:val="28"/>
          <w:szCs w:val="28"/>
        </w:rPr>
        <w:t>）</w:t>
      </w:r>
    </w:p>
    <w:p w:rsidR="00441DAE" w:rsidRPr="004C31BC" w:rsidRDefault="00441DAE" w:rsidP="00E74B84">
      <w:pPr>
        <w:widowControl w:val="0"/>
        <w:snapToGrid w:val="0"/>
        <w:spacing w:after="60" w:line="270" w:lineRule="exact"/>
        <w:ind w:firstLineChars="100" w:firstLine="280"/>
        <w:rPr>
          <w:rFonts w:ascii="楷体" w:eastAsia="楷体" w:hAnsi="楷体"/>
          <w:color w:val="000000"/>
          <w:sz w:val="28"/>
          <w:szCs w:val="28"/>
        </w:rPr>
      </w:pPr>
      <w:r w:rsidRPr="004C31BC">
        <w:rPr>
          <w:rFonts w:ascii="楷体" w:eastAsia="楷体" w:hAnsi="楷体" w:hint="eastAsia"/>
          <w:color w:val="000000"/>
          <w:sz w:val="28"/>
          <w:szCs w:val="28"/>
        </w:rPr>
        <w:t>张丽君副会长出席“2019第23届中国烘焙展览会”</w:t>
      </w:r>
      <w:r w:rsidRPr="00441DAE">
        <w:rPr>
          <w:rFonts w:ascii="楷体" w:eastAsia="楷体" w:hAnsi="楷体" w:hint="eastAsia"/>
          <w:color w:val="000000"/>
          <w:sz w:val="28"/>
          <w:szCs w:val="28"/>
        </w:rPr>
        <w:t xml:space="preserve"> </w:t>
      </w:r>
      <w:r w:rsidRPr="004C31BC">
        <w:rPr>
          <w:rFonts w:ascii="楷体" w:eastAsia="楷体" w:hAnsi="楷体" w:hint="eastAsia"/>
          <w:color w:val="000000"/>
          <w:sz w:val="28"/>
          <w:szCs w:val="28"/>
        </w:rPr>
        <w:t>开</w:t>
      </w:r>
    </w:p>
    <w:p w:rsidR="009D582C" w:rsidRDefault="00441DAE" w:rsidP="00E74B84">
      <w:pPr>
        <w:pStyle w:val="a8"/>
        <w:widowControl w:val="0"/>
        <w:shd w:val="clear" w:color="auto" w:fill="FFFFFF"/>
        <w:spacing w:before="0" w:beforeAutospacing="0" w:after="0" w:afterAutospacing="0" w:line="270" w:lineRule="exact"/>
        <w:ind w:firstLineChars="200" w:firstLine="560"/>
        <w:jc w:val="both"/>
        <w:rPr>
          <w:rFonts w:ascii="楷体" w:eastAsia="楷体" w:hAnsi="楷体"/>
          <w:color w:val="000000" w:themeColor="text1"/>
          <w:sz w:val="28"/>
          <w:szCs w:val="28"/>
        </w:rPr>
      </w:pPr>
      <w:r w:rsidRPr="004C31BC">
        <w:rPr>
          <w:rFonts w:ascii="楷体" w:eastAsia="楷体" w:hAnsi="楷体" w:hint="eastAsia"/>
          <w:color w:val="000000"/>
          <w:sz w:val="28"/>
          <w:szCs w:val="28"/>
        </w:rPr>
        <w:t>幕式</w:t>
      </w:r>
      <w:r w:rsidR="00C77C80" w:rsidRPr="000E1EDB">
        <w:rPr>
          <w:rFonts w:ascii="楷体" w:eastAsia="楷体" w:hAnsi="楷体" w:hint="eastAsia"/>
          <w:color w:val="000000" w:themeColor="text1"/>
          <w:sz w:val="28"/>
          <w:szCs w:val="28"/>
        </w:rPr>
        <w:t>………</w:t>
      </w:r>
      <w:r w:rsidR="009D582C" w:rsidRPr="000E1EDB">
        <w:rPr>
          <w:rFonts w:ascii="楷体" w:eastAsia="楷体" w:hAnsi="楷体" w:hint="eastAsia"/>
          <w:color w:val="000000" w:themeColor="text1"/>
          <w:sz w:val="28"/>
          <w:szCs w:val="28"/>
        </w:rPr>
        <w:t>………</w:t>
      </w:r>
      <w:r w:rsidR="00616B0D"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616B0D">
        <w:rPr>
          <w:rFonts w:ascii="楷体" w:eastAsia="楷体" w:hAnsi="楷体" w:hint="eastAsia"/>
          <w:color w:val="000000" w:themeColor="text1"/>
          <w:sz w:val="28"/>
          <w:szCs w:val="28"/>
        </w:rPr>
        <w:t>（</w:t>
      </w:r>
      <w:r w:rsidR="00A15538">
        <w:rPr>
          <w:rFonts w:ascii="楷体" w:eastAsia="楷体" w:hAnsi="楷体" w:hint="eastAsia"/>
          <w:color w:val="000000" w:themeColor="text1"/>
          <w:sz w:val="28"/>
          <w:szCs w:val="28"/>
        </w:rPr>
        <w:t>1</w:t>
      </w:r>
      <w:r>
        <w:rPr>
          <w:rFonts w:ascii="楷体" w:eastAsia="楷体" w:hAnsi="楷体" w:hint="eastAsia"/>
          <w:color w:val="000000" w:themeColor="text1"/>
          <w:sz w:val="28"/>
          <w:szCs w:val="28"/>
        </w:rPr>
        <w:t>6</w:t>
      </w:r>
      <w:r w:rsidR="00A15538">
        <w:rPr>
          <w:rFonts w:ascii="楷体" w:eastAsia="楷体" w:hAnsi="楷体" w:hint="eastAsia"/>
          <w:color w:val="000000" w:themeColor="text1"/>
          <w:sz w:val="28"/>
          <w:szCs w:val="28"/>
        </w:rPr>
        <w:t>）</w:t>
      </w:r>
    </w:p>
    <w:p w:rsidR="00441DAE" w:rsidRPr="004C31BC" w:rsidRDefault="00441DAE" w:rsidP="00E74B84">
      <w:pPr>
        <w:widowControl w:val="0"/>
        <w:snapToGrid w:val="0"/>
        <w:spacing w:after="60" w:line="270" w:lineRule="exact"/>
        <w:ind w:firstLineChars="100" w:firstLine="280"/>
        <w:jc w:val="both"/>
        <w:rPr>
          <w:rFonts w:ascii="楷体" w:eastAsia="楷体" w:hAnsi="楷体"/>
          <w:color w:val="000000"/>
          <w:sz w:val="28"/>
          <w:szCs w:val="28"/>
        </w:rPr>
      </w:pPr>
      <w:r w:rsidRPr="004C31BC">
        <w:rPr>
          <w:rFonts w:ascii="楷体" w:eastAsia="楷体" w:hAnsi="楷体" w:hint="eastAsia"/>
          <w:color w:val="000000"/>
          <w:sz w:val="28"/>
          <w:szCs w:val="28"/>
        </w:rPr>
        <w:t>第二届全国批发与零售市场标准化技术委员会第一次</w:t>
      </w:r>
      <w:r w:rsidR="00CE4943" w:rsidRPr="004C31BC">
        <w:rPr>
          <w:rFonts w:ascii="楷体" w:eastAsia="楷体" w:hAnsi="楷体" w:hint="eastAsia"/>
          <w:color w:val="000000"/>
          <w:sz w:val="28"/>
          <w:szCs w:val="28"/>
        </w:rPr>
        <w:t>工</w:t>
      </w:r>
    </w:p>
    <w:p w:rsidR="00441DAE" w:rsidRDefault="00441DAE" w:rsidP="00E74B84">
      <w:pPr>
        <w:pStyle w:val="a8"/>
        <w:widowControl w:val="0"/>
        <w:shd w:val="clear" w:color="auto" w:fill="FFFFFF"/>
        <w:spacing w:before="0" w:beforeAutospacing="0" w:after="0" w:afterAutospacing="0" w:line="270" w:lineRule="exact"/>
        <w:ind w:firstLineChars="200" w:firstLine="560"/>
        <w:jc w:val="both"/>
        <w:rPr>
          <w:rFonts w:ascii="楷体" w:eastAsia="楷体" w:hAnsi="楷体"/>
          <w:color w:val="000000" w:themeColor="text1"/>
          <w:sz w:val="28"/>
          <w:szCs w:val="28"/>
        </w:rPr>
      </w:pPr>
      <w:r w:rsidRPr="004C31BC">
        <w:rPr>
          <w:rFonts w:ascii="楷体" w:eastAsia="楷体" w:hAnsi="楷体" w:hint="eastAsia"/>
          <w:color w:val="000000"/>
          <w:sz w:val="28"/>
          <w:szCs w:val="28"/>
        </w:rPr>
        <w:t>作会议在京召开</w:t>
      </w:r>
      <w:r w:rsidRPr="000E1EDB">
        <w:rPr>
          <w:rFonts w:ascii="楷体" w:eastAsia="楷体" w:hAnsi="楷体" w:hint="eastAsia"/>
          <w:color w:val="000000" w:themeColor="text1"/>
          <w:sz w:val="28"/>
          <w:szCs w:val="28"/>
        </w:rPr>
        <w:t>………………………………………</w:t>
      </w:r>
      <w:r w:rsidR="00CE4943" w:rsidRPr="000E1EDB">
        <w:rPr>
          <w:rFonts w:ascii="楷体" w:eastAsia="楷体" w:hAnsi="楷体" w:hint="eastAsia"/>
          <w:color w:val="000000" w:themeColor="text1"/>
          <w:sz w:val="28"/>
          <w:szCs w:val="28"/>
        </w:rPr>
        <w:t>……</w:t>
      </w:r>
      <w:r w:rsidR="004E75D0"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（17）</w:t>
      </w:r>
    </w:p>
    <w:p w:rsidR="00A15538" w:rsidRPr="00BC669B" w:rsidRDefault="00A15538" w:rsidP="00E74B84">
      <w:pPr>
        <w:pStyle w:val="a8"/>
        <w:widowControl w:val="0"/>
        <w:shd w:val="clear" w:color="auto" w:fill="FFFFFF"/>
        <w:spacing w:before="0" w:beforeAutospacing="0" w:after="0" w:afterAutospacing="0" w:line="270" w:lineRule="exact"/>
        <w:jc w:val="both"/>
        <w:rPr>
          <w:rFonts w:ascii="楷体" w:eastAsia="楷体" w:hAnsi="楷体"/>
          <w:color w:val="000000" w:themeColor="text1"/>
          <w:sz w:val="28"/>
          <w:szCs w:val="28"/>
        </w:rPr>
      </w:pPr>
      <w:r>
        <w:rPr>
          <w:rFonts w:ascii="黑体" w:eastAsia="黑体" w:hAnsi="黑体" w:hint="eastAsia"/>
          <w:color w:val="000000" w:themeColor="text1"/>
          <w:sz w:val="28"/>
          <w:szCs w:val="28"/>
        </w:rPr>
        <w:t>会长论坛</w:t>
      </w:r>
    </w:p>
    <w:p w:rsidR="009D582C" w:rsidRPr="000E1EDB" w:rsidRDefault="00441DAE" w:rsidP="00E74B84">
      <w:pPr>
        <w:pStyle w:val="a8"/>
        <w:widowControl w:val="0"/>
        <w:shd w:val="clear" w:color="auto" w:fill="FFFFFF"/>
        <w:spacing w:before="0" w:beforeAutospacing="0" w:after="0" w:afterAutospacing="0" w:line="270" w:lineRule="exact"/>
        <w:ind w:firstLineChars="100" w:firstLine="280"/>
        <w:jc w:val="both"/>
        <w:rPr>
          <w:rFonts w:ascii="楷体" w:eastAsia="楷体" w:hAnsi="楷体"/>
          <w:color w:val="000000" w:themeColor="text1"/>
          <w:sz w:val="28"/>
          <w:szCs w:val="28"/>
        </w:rPr>
      </w:pPr>
      <w:r w:rsidRPr="004C31BC">
        <w:rPr>
          <w:rFonts w:ascii="楷体" w:eastAsia="楷体" w:hAnsi="楷体" w:hint="eastAsia"/>
          <w:color w:val="000000"/>
          <w:sz w:val="28"/>
          <w:szCs w:val="28"/>
        </w:rPr>
        <w:t>世界美食中国市场发展报告</w:t>
      </w:r>
      <w:r w:rsidR="00C77C80" w:rsidRPr="000E1EDB">
        <w:rPr>
          <w:rFonts w:ascii="楷体" w:eastAsia="楷体" w:hAnsi="楷体" w:hint="eastAsia"/>
          <w:color w:val="000000" w:themeColor="text1"/>
          <w:sz w:val="28"/>
          <w:szCs w:val="28"/>
        </w:rPr>
        <w:t>…………</w:t>
      </w:r>
      <w:r w:rsidR="009D582C" w:rsidRPr="000E1EDB">
        <w:rPr>
          <w:rFonts w:ascii="楷体" w:eastAsia="楷体" w:hAnsi="楷体" w:hint="eastAsia"/>
          <w:color w:val="000000" w:themeColor="text1"/>
          <w:sz w:val="28"/>
          <w:szCs w:val="28"/>
        </w:rPr>
        <w:t>…</w:t>
      </w:r>
      <w:r w:rsidR="000E1EDB" w:rsidRPr="000E1EDB">
        <w:rPr>
          <w:rFonts w:ascii="楷体" w:eastAsia="楷体" w:hAnsi="楷体" w:hint="eastAsia"/>
          <w:color w:val="000000" w:themeColor="text1"/>
          <w:sz w:val="28"/>
          <w:szCs w:val="28"/>
        </w:rPr>
        <w:t>…………………</w:t>
      </w:r>
      <w:r w:rsidR="00A15538" w:rsidRPr="000E1EDB">
        <w:rPr>
          <w:rFonts w:ascii="楷体" w:eastAsia="楷体" w:hAnsi="楷体" w:hint="eastAsia"/>
          <w:color w:val="000000" w:themeColor="text1"/>
          <w:sz w:val="28"/>
          <w:szCs w:val="28"/>
        </w:rPr>
        <w:t>…</w:t>
      </w:r>
      <w:r w:rsidR="00A20159">
        <w:rPr>
          <w:rFonts w:ascii="楷体" w:eastAsia="楷体" w:hAnsi="楷体" w:hint="eastAsia"/>
          <w:color w:val="000000" w:themeColor="text1"/>
          <w:sz w:val="28"/>
          <w:szCs w:val="28"/>
        </w:rPr>
        <w:t xml:space="preserve"> </w:t>
      </w:r>
      <w:r w:rsidR="009D582C" w:rsidRPr="000E1EDB">
        <w:rPr>
          <w:rFonts w:ascii="楷体" w:eastAsia="楷体" w:hAnsi="楷体" w:hint="eastAsia"/>
          <w:color w:val="000000" w:themeColor="text1"/>
          <w:sz w:val="28"/>
          <w:szCs w:val="28"/>
        </w:rPr>
        <w:t>（</w:t>
      </w:r>
      <w:r w:rsidR="00A15538">
        <w:rPr>
          <w:rFonts w:ascii="楷体" w:eastAsia="楷体" w:hAnsi="楷体" w:hint="eastAsia"/>
          <w:color w:val="000000" w:themeColor="text1"/>
          <w:sz w:val="28"/>
          <w:szCs w:val="28"/>
        </w:rPr>
        <w:t>1</w:t>
      </w:r>
      <w:r w:rsidR="00E74B84">
        <w:rPr>
          <w:rFonts w:ascii="楷体" w:eastAsia="楷体" w:hAnsi="楷体" w:hint="eastAsia"/>
          <w:color w:val="000000" w:themeColor="text1"/>
          <w:sz w:val="28"/>
          <w:szCs w:val="28"/>
        </w:rPr>
        <w:t>9</w:t>
      </w:r>
      <w:r w:rsidR="009D582C" w:rsidRPr="000E1EDB">
        <w:rPr>
          <w:rFonts w:ascii="楷体" w:eastAsia="楷体" w:hAnsi="楷体" w:hint="eastAsia"/>
          <w:color w:val="000000" w:themeColor="text1"/>
          <w:sz w:val="28"/>
          <w:szCs w:val="28"/>
        </w:rPr>
        <w:t>）</w:t>
      </w:r>
    </w:p>
    <w:p w:rsidR="00E74B84" w:rsidRPr="00E74B84" w:rsidRDefault="00E74B84" w:rsidP="00E74B84">
      <w:pPr>
        <w:pStyle w:val="a8"/>
        <w:widowControl w:val="0"/>
        <w:shd w:val="clear" w:color="auto" w:fill="FFFFFF"/>
        <w:spacing w:before="0" w:beforeAutospacing="0" w:after="0" w:afterAutospacing="0" w:line="270" w:lineRule="exact"/>
        <w:rPr>
          <w:rFonts w:ascii="黑体" w:eastAsia="黑体" w:hAnsi="黑体"/>
          <w:color w:val="000000" w:themeColor="text1"/>
          <w:sz w:val="28"/>
          <w:szCs w:val="28"/>
        </w:rPr>
      </w:pPr>
      <w:r>
        <w:rPr>
          <w:rFonts w:ascii="黑体" w:eastAsia="黑体" w:hAnsi="黑体" w:hint="eastAsia"/>
          <w:color w:val="000000" w:themeColor="text1"/>
          <w:sz w:val="28"/>
          <w:szCs w:val="28"/>
        </w:rPr>
        <w:t>信息传真</w:t>
      </w:r>
    </w:p>
    <w:p w:rsidR="00441DAE" w:rsidRPr="00441DAE" w:rsidRDefault="00441DAE" w:rsidP="00E74B84">
      <w:pPr>
        <w:widowControl w:val="0"/>
        <w:snapToGrid w:val="0"/>
        <w:spacing w:after="60" w:line="270" w:lineRule="exact"/>
        <w:ind w:leftChars="116" w:left="558" w:hangingChars="100" w:hanging="280"/>
        <w:rPr>
          <w:rFonts w:ascii="楷体" w:eastAsia="楷体" w:hAnsi="楷体"/>
          <w:color w:val="000000"/>
          <w:sz w:val="28"/>
          <w:szCs w:val="28"/>
        </w:rPr>
      </w:pPr>
      <w:r w:rsidRPr="004C31BC">
        <w:rPr>
          <w:rFonts w:ascii="楷体" w:eastAsia="楷体" w:hAnsi="楷体" w:hint="eastAsia"/>
          <w:color w:val="000000"/>
          <w:sz w:val="28"/>
          <w:szCs w:val="28"/>
        </w:rPr>
        <w:t>2019年5月份社会消费品零售总额市场销售增长加快</w:t>
      </w:r>
      <w:r w:rsidR="004E75D0" w:rsidRPr="000E1EDB">
        <w:rPr>
          <w:rFonts w:ascii="楷体" w:eastAsia="楷体" w:hAnsi="楷体" w:hint="eastAsia"/>
          <w:color w:val="000000" w:themeColor="text1"/>
          <w:sz w:val="28"/>
          <w:szCs w:val="28"/>
        </w:rPr>
        <w:t>……</w:t>
      </w:r>
      <w:r w:rsidR="00F4692E" w:rsidRPr="000E1EDB">
        <w:rPr>
          <w:rFonts w:ascii="楷体" w:eastAsia="楷体" w:hAnsi="楷体" w:hint="eastAsia"/>
          <w:color w:val="000000" w:themeColor="text1"/>
          <w:sz w:val="28"/>
          <w:szCs w:val="28"/>
        </w:rPr>
        <w:t>（</w:t>
      </w:r>
      <w:r w:rsidR="00E74B84">
        <w:rPr>
          <w:rFonts w:ascii="楷体" w:eastAsia="楷体" w:hAnsi="楷体" w:hint="eastAsia"/>
          <w:color w:val="000000" w:themeColor="text1"/>
          <w:sz w:val="28"/>
          <w:szCs w:val="28"/>
        </w:rPr>
        <w:t>22</w:t>
      </w:r>
      <w:r w:rsidR="00F4692E" w:rsidRPr="000E1EDB">
        <w:rPr>
          <w:rFonts w:ascii="楷体" w:eastAsia="楷体" w:hAnsi="楷体" w:hint="eastAsia"/>
          <w:color w:val="000000" w:themeColor="text1"/>
          <w:sz w:val="28"/>
          <w:szCs w:val="28"/>
        </w:rPr>
        <w:t>）</w:t>
      </w:r>
    </w:p>
    <w:p w:rsidR="00E74B84" w:rsidRPr="00616B0D" w:rsidRDefault="00E74B84" w:rsidP="00E74B84">
      <w:pPr>
        <w:pStyle w:val="a8"/>
        <w:widowControl w:val="0"/>
        <w:shd w:val="clear" w:color="auto" w:fill="FFFFFF"/>
        <w:spacing w:before="0" w:beforeAutospacing="0" w:after="0" w:afterAutospacing="0" w:line="270" w:lineRule="exact"/>
        <w:ind w:rightChars="-83" w:right="-199" w:firstLineChars="100" w:firstLine="280"/>
        <w:rPr>
          <w:rFonts w:ascii="楷体" w:eastAsia="楷体" w:hAnsi="楷体"/>
          <w:color w:val="000000" w:themeColor="text1"/>
          <w:sz w:val="28"/>
          <w:szCs w:val="28"/>
        </w:rPr>
      </w:pPr>
      <w:r w:rsidRPr="004C31BC">
        <w:rPr>
          <w:rFonts w:ascii="楷体" w:eastAsia="楷体" w:hAnsi="楷体" w:hint="eastAsia"/>
          <w:bCs/>
          <w:color w:val="000000"/>
          <w:sz w:val="28"/>
          <w:szCs w:val="28"/>
        </w:rPr>
        <w:t>2019年5月份全国50</w:t>
      </w:r>
      <w:r>
        <w:rPr>
          <w:rFonts w:ascii="楷体" w:eastAsia="楷体" w:hAnsi="楷体" w:hint="eastAsia"/>
          <w:bCs/>
          <w:color w:val="000000"/>
          <w:sz w:val="28"/>
          <w:szCs w:val="28"/>
        </w:rPr>
        <w:t>家重点大型零售企业销分</w:t>
      </w:r>
      <w:r w:rsidRPr="004C31BC">
        <w:rPr>
          <w:rFonts w:ascii="楷体" w:eastAsia="楷体" w:hAnsi="楷体" w:hint="eastAsia"/>
          <w:bCs/>
          <w:color w:val="000000"/>
          <w:sz w:val="28"/>
          <w:szCs w:val="28"/>
        </w:rPr>
        <w:t>析</w:t>
      </w:r>
      <w:r w:rsidR="004E75D0">
        <w:rPr>
          <w:rFonts w:ascii="楷体" w:eastAsia="楷体" w:hAnsi="楷体" w:hint="eastAsia"/>
          <w:color w:val="000000" w:themeColor="text1"/>
          <w:sz w:val="28"/>
          <w:szCs w:val="28"/>
        </w:rPr>
        <w:t>…………（23</w:t>
      </w:r>
      <w:r w:rsidR="004E75D0" w:rsidRPr="000E1EDB">
        <w:rPr>
          <w:rFonts w:ascii="楷体" w:eastAsia="楷体" w:hAnsi="楷体" w:hint="eastAsia"/>
          <w:color w:val="000000" w:themeColor="text1"/>
          <w:sz w:val="28"/>
          <w:szCs w:val="28"/>
        </w:rPr>
        <w:t>）</w:t>
      </w:r>
    </w:p>
    <w:p w:rsidR="00725692" w:rsidRPr="00BF2686" w:rsidRDefault="00725692" w:rsidP="0020330D">
      <w:pPr>
        <w:pStyle w:val="a8"/>
        <w:widowControl w:val="0"/>
        <w:shd w:val="clear" w:color="auto" w:fill="FFFFFF"/>
        <w:snapToGrid w:val="0"/>
        <w:spacing w:before="0" w:beforeAutospacing="0" w:after="0" w:afterAutospacing="0" w:line="560" w:lineRule="exact"/>
        <w:ind w:rightChars="-83" w:right="-199"/>
        <w:rPr>
          <w:rFonts w:ascii="黑体" w:eastAsia="黑体" w:hAnsi="黑体" w:cs="黑体"/>
          <w:color w:val="000000" w:themeColor="text1"/>
          <w:sz w:val="28"/>
          <w:szCs w:val="28"/>
          <w:shd w:val="pct10" w:color="auto" w:fill="FFFFFF"/>
        </w:rPr>
      </w:pPr>
      <w:r w:rsidRPr="00BF2686">
        <w:rPr>
          <w:rFonts w:ascii="黑体" w:eastAsia="黑体" w:hAnsi="黑体" w:cs="黑体" w:hint="eastAsia"/>
          <w:color w:val="000000" w:themeColor="text1"/>
          <w:sz w:val="28"/>
          <w:szCs w:val="28"/>
          <w:shd w:val="pct10" w:color="auto" w:fill="FFFFFF"/>
        </w:rPr>
        <w:lastRenderedPageBreak/>
        <w:t>部 委 工 作</w:t>
      </w:r>
    </w:p>
    <w:p w:rsidR="00F71BCB" w:rsidRPr="00BF2686" w:rsidRDefault="00F71BCB" w:rsidP="00A60966">
      <w:pPr>
        <w:pStyle w:val="a8"/>
        <w:widowControl w:val="0"/>
        <w:shd w:val="clear" w:color="auto" w:fill="FFFFFF"/>
        <w:snapToGrid w:val="0"/>
        <w:spacing w:before="0" w:beforeAutospacing="0" w:after="0" w:afterAutospacing="0" w:line="550" w:lineRule="exact"/>
        <w:ind w:firstLineChars="200" w:firstLine="560"/>
        <w:jc w:val="right"/>
        <w:rPr>
          <w:rFonts w:ascii="仿宋" w:eastAsia="仿宋" w:hAnsi="仿宋"/>
          <w:color w:val="000000"/>
          <w:sz w:val="28"/>
          <w:szCs w:val="28"/>
        </w:rPr>
      </w:pPr>
    </w:p>
    <w:p w:rsidR="00F71BCB" w:rsidRPr="00E35C4D" w:rsidRDefault="00F71BCB" w:rsidP="00E35C4D">
      <w:pPr>
        <w:pStyle w:val="a8"/>
        <w:widowControl w:val="0"/>
        <w:shd w:val="clear" w:color="auto" w:fill="FFFFFF"/>
        <w:snapToGrid w:val="0"/>
        <w:spacing w:before="0" w:beforeAutospacing="0" w:after="0" w:afterAutospacing="0" w:line="550" w:lineRule="exact"/>
        <w:ind w:rightChars="-83" w:right="-199"/>
        <w:jc w:val="center"/>
        <w:rPr>
          <w:rFonts w:ascii="黑体" w:eastAsia="黑体" w:hAnsi="黑体"/>
          <w:b/>
          <w:bCs/>
          <w:color w:val="000000"/>
          <w:w w:val="90"/>
          <w:sz w:val="36"/>
          <w:szCs w:val="36"/>
        </w:rPr>
      </w:pPr>
      <w:r w:rsidRPr="00E35C4D">
        <w:rPr>
          <w:rFonts w:ascii="黑体" w:eastAsia="黑体" w:hAnsi="黑体" w:hint="eastAsia"/>
          <w:b/>
          <w:bCs/>
          <w:color w:val="000000"/>
          <w:w w:val="90"/>
          <w:sz w:val="36"/>
          <w:szCs w:val="36"/>
        </w:rPr>
        <w:t>国家发展改革委</w:t>
      </w:r>
      <w:r w:rsidRPr="00E35C4D">
        <w:rPr>
          <w:rFonts w:ascii="黑体" w:eastAsia="黑体" w:hAnsi="黑体"/>
          <w:b/>
          <w:bCs/>
          <w:color w:val="000000"/>
          <w:w w:val="90"/>
          <w:sz w:val="36"/>
          <w:szCs w:val="36"/>
        </w:rPr>
        <w:t xml:space="preserve"> 生态环境部 商务部印发</w:t>
      </w:r>
      <w:r w:rsidRPr="00E35C4D">
        <w:rPr>
          <w:rFonts w:ascii="黑体" w:eastAsia="黑体" w:hAnsi="黑体" w:hint="eastAsia"/>
          <w:b/>
          <w:bCs/>
          <w:color w:val="000000"/>
          <w:w w:val="90"/>
          <w:sz w:val="36"/>
          <w:szCs w:val="36"/>
        </w:rPr>
        <w:t>《推动重点消费品更新升级</w:t>
      </w:r>
      <w:r w:rsidRPr="00E35C4D">
        <w:rPr>
          <w:rFonts w:ascii="黑体" w:eastAsia="黑体" w:hAnsi="黑体"/>
          <w:b/>
          <w:bCs/>
          <w:color w:val="000000"/>
          <w:w w:val="90"/>
          <w:sz w:val="36"/>
          <w:szCs w:val="36"/>
        </w:rPr>
        <w:t xml:space="preserve"> 畅通资源循环利用</w:t>
      </w:r>
      <w:r w:rsidR="00E35C4D" w:rsidRPr="00E35C4D">
        <w:rPr>
          <w:rFonts w:ascii="黑体" w:eastAsia="黑体" w:hAnsi="黑体" w:hint="eastAsia"/>
          <w:b/>
          <w:bCs/>
          <w:color w:val="000000"/>
          <w:w w:val="90"/>
          <w:sz w:val="36"/>
          <w:szCs w:val="36"/>
        </w:rPr>
        <w:t>实施</w:t>
      </w:r>
      <w:r w:rsidRPr="00E35C4D">
        <w:rPr>
          <w:rFonts w:ascii="黑体" w:eastAsia="黑体" w:hAnsi="黑体" w:hint="eastAsia"/>
          <w:b/>
          <w:bCs/>
          <w:color w:val="000000"/>
          <w:w w:val="90"/>
          <w:sz w:val="36"/>
          <w:szCs w:val="36"/>
        </w:rPr>
        <w:t>（</w:t>
      </w:r>
      <w:r w:rsidRPr="00E35C4D">
        <w:rPr>
          <w:rFonts w:ascii="黑体" w:eastAsia="黑体" w:hAnsi="黑体"/>
          <w:b/>
          <w:bCs/>
          <w:color w:val="000000"/>
          <w:w w:val="90"/>
          <w:sz w:val="36"/>
          <w:szCs w:val="36"/>
        </w:rPr>
        <w:t>2019-2020年）》</w:t>
      </w:r>
    </w:p>
    <w:p w:rsidR="00F71BCB" w:rsidRPr="00BF2686" w:rsidRDefault="00F71BCB" w:rsidP="00A60966">
      <w:pPr>
        <w:pStyle w:val="a8"/>
        <w:widowControl w:val="0"/>
        <w:shd w:val="clear" w:color="auto" w:fill="FFFFFF"/>
        <w:snapToGrid w:val="0"/>
        <w:spacing w:before="0" w:beforeAutospacing="0" w:after="0" w:afterAutospacing="0" w:line="550" w:lineRule="exact"/>
        <w:ind w:firstLineChars="200" w:firstLine="560"/>
        <w:jc w:val="right"/>
        <w:rPr>
          <w:rFonts w:ascii="仿宋" w:eastAsia="仿宋" w:hAnsi="仿宋"/>
          <w:sz w:val="28"/>
          <w:szCs w:val="28"/>
        </w:rPr>
      </w:pPr>
    </w:p>
    <w:p w:rsidR="00F71BCB" w:rsidRPr="00BF2686" w:rsidRDefault="00F71BCB"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我国消费市场规模位居世界前列，新增消费空间广阔。随着新技术快捷发展，新产品不断涌现，更新消费潜力巨大。为深入贯彻中央经济工作会议精神和政府工作报告要求，加快落实《中共中央</w:t>
      </w:r>
      <w:r w:rsidRPr="00BF2686">
        <w:rPr>
          <w:rFonts w:ascii="仿宋" w:eastAsia="仿宋" w:hAnsi="仿宋"/>
          <w:color w:val="000000"/>
          <w:sz w:val="28"/>
          <w:szCs w:val="28"/>
        </w:rPr>
        <w:t xml:space="preserve"> 国务院关于完善促进消费体制机制进一步激发居民消费潜力的若干意见》（中发〔2018〕32号）和《国务院办公厅关于印发完善促进消费体制机制实施方案（2018-2020年）的通知》（国办发〔2018〕93号），国家发展改革委、生态环境部、商务部</w:t>
      </w:r>
      <w:r w:rsidR="00E92EA2">
        <w:rPr>
          <w:rFonts w:ascii="仿宋" w:eastAsia="仿宋" w:hAnsi="仿宋" w:hint="eastAsia"/>
          <w:color w:val="000000"/>
          <w:sz w:val="28"/>
          <w:szCs w:val="28"/>
        </w:rPr>
        <w:t>近日</w:t>
      </w:r>
      <w:r w:rsidRPr="00BF2686">
        <w:rPr>
          <w:rFonts w:ascii="仿宋" w:eastAsia="仿宋" w:hAnsi="仿宋"/>
          <w:color w:val="000000"/>
          <w:sz w:val="28"/>
          <w:szCs w:val="28"/>
        </w:rPr>
        <w:t>印发《推动重点消费品更新升级 畅通资源循环利用实施方案（2019-2020年）》。</w:t>
      </w:r>
    </w:p>
    <w:p w:rsidR="00F71BCB" w:rsidRPr="00BF2686" w:rsidRDefault="00F71BCB"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《实施方案》坚持以供给侧结构性改革为主线，重点从“巩固、增强、提升、畅通”四方面，推动汽车、家电、消费电子产品更新升级，促进旧产品循环利用。</w:t>
      </w:r>
    </w:p>
    <w:p w:rsidR="00F71BCB" w:rsidRPr="00BF2686" w:rsidRDefault="00F71BCB" w:rsidP="00A60966">
      <w:pPr>
        <w:pStyle w:val="a8"/>
        <w:widowControl w:val="0"/>
        <w:shd w:val="clear" w:color="auto" w:fill="FFFFFF"/>
        <w:snapToGrid w:val="0"/>
        <w:spacing w:before="0" w:beforeAutospacing="0" w:after="0" w:afterAutospacing="0" w:line="550" w:lineRule="exact"/>
        <w:ind w:firstLineChars="200" w:firstLine="562"/>
        <w:rPr>
          <w:rFonts w:ascii="仿宋" w:eastAsia="仿宋" w:hAnsi="仿宋"/>
          <w:color w:val="000000"/>
          <w:sz w:val="28"/>
          <w:szCs w:val="28"/>
        </w:rPr>
      </w:pPr>
      <w:r w:rsidRPr="00BF2686">
        <w:rPr>
          <w:rFonts w:ascii="仿宋" w:eastAsia="仿宋" w:hAnsi="仿宋" w:hint="eastAsia"/>
          <w:b/>
          <w:color w:val="000000"/>
          <w:sz w:val="28"/>
          <w:szCs w:val="28"/>
        </w:rPr>
        <w:t>一是巩固产业升级势头，不断优化市场供给。</w:t>
      </w:r>
      <w:r w:rsidRPr="00BF2686">
        <w:rPr>
          <w:rFonts w:ascii="仿宋" w:eastAsia="仿宋" w:hAnsi="仿宋" w:hint="eastAsia"/>
          <w:color w:val="000000"/>
          <w:sz w:val="28"/>
          <w:szCs w:val="28"/>
        </w:rPr>
        <w:t>牢牢把握新一轮产业变革大趋势，努力增强新产品供给保障能力。加快提升新能源汽车竞争优势，创新发展智能汽车。着力推动绿色智能家电创新，积极推进</w:t>
      </w:r>
      <w:r w:rsidRPr="00BF2686">
        <w:rPr>
          <w:rFonts w:ascii="仿宋" w:eastAsia="仿宋" w:hAnsi="仿宋"/>
          <w:color w:val="000000"/>
          <w:sz w:val="28"/>
          <w:szCs w:val="28"/>
        </w:rPr>
        <w:t>5G手机商业应用。</w:t>
      </w:r>
    </w:p>
    <w:p w:rsidR="00F71BCB" w:rsidRPr="00BF2686" w:rsidRDefault="00F71BCB" w:rsidP="00A60966">
      <w:pPr>
        <w:pStyle w:val="a8"/>
        <w:widowControl w:val="0"/>
        <w:shd w:val="clear" w:color="auto" w:fill="FFFFFF"/>
        <w:snapToGrid w:val="0"/>
        <w:spacing w:before="0" w:beforeAutospacing="0" w:after="0" w:afterAutospacing="0" w:line="550" w:lineRule="exact"/>
        <w:ind w:firstLineChars="200" w:firstLine="562"/>
        <w:rPr>
          <w:rFonts w:ascii="仿宋" w:eastAsia="仿宋" w:hAnsi="仿宋"/>
          <w:color w:val="000000"/>
          <w:sz w:val="28"/>
          <w:szCs w:val="28"/>
        </w:rPr>
      </w:pPr>
      <w:r w:rsidRPr="00BF2686">
        <w:rPr>
          <w:rFonts w:ascii="仿宋" w:eastAsia="仿宋" w:hAnsi="仿宋" w:hint="eastAsia"/>
          <w:b/>
          <w:color w:val="000000"/>
          <w:sz w:val="28"/>
          <w:szCs w:val="28"/>
        </w:rPr>
        <w:t>二是增强市场消费活力，积极推动更新消费。</w:t>
      </w:r>
      <w:r w:rsidRPr="00BF2686">
        <w:rPr>
          <w:rFonts w:ascii="仿宋" w:eastAsia="仿宋" w:hAnsi="仿宋" w:hint="eastAsia"/>
          <w:color w:val="000000"/>
          <w:sz w:val="28"/>
          <w:szCs w:val="28"/>
        </w:rPr>
        <w:t>着力破除限制汽车消费的市场壁垒，严禁各地出台新的汽车限购规定。大力推动新</w:t>
      </w:r>
      <w:r w:rsidRPr="00BF2686">
        <w:rPr>
          <w:rFonts w:ascii="仿宋" w:eastAsia="仿宋" w:hAnsi="仿宋" w:hint="eastAsia"/>
          <w:color w:val="000000"/>
          <w:sz w:val="28"/>
          <w:szCs w:val="28"/>
        </w:rPr>
        <w:lastRenderedPageBreak/>
        <w:t>能源汽车消费应用，加快老旧汽车淘汰和城市公共领域用车更新，积极推动农村车辆消费升级。深入开展家电和消费电子更新换代。</w:t>
      </w:r>
    </w:p>
    <w:p w:rsidR="00F71BCB" w:rsidRPr="00BF2686" w:rsidRDefault="00F71BCB" w:rsidP="00A60966">
      <w:pPr>
        <w:pStyle w:val="a8"/>
        <w:widowControl w:val="0"/>
        <w:shd w:val="clear" w:color="auto" w:fill="FFFFFF"/>
        <w:snapToGrid w:val="0"/>
        <w:spacing w:before="0" w:beforeAutospacing="0" w:after="0" w:afterAutospacing="0" w:line="550" w:lineRule="exact"/>
        <w:ind w:firstLineChars="200" w:firstLine="562"/>
        <w:rPr>
          <w:rFonts w:ascii="仿宋" w:eastAsia="仿宋" w:hAnsi="仿宋"/>
          <w:color w:val="000000"/>
          <w:sz w:val="28"/>
          <w:szCs w:val="28"/>
        </w:rPr>
      </w:pPr>
      <w:r w:rsidRPr="00BF2686">
        <w:rPr>
          <w:rFonts w:ascii="仿宋" w:eastAsia="仿宋" w:hAnsi="仿宋" w:hint="eastAsia"/>
          <w:b/>
          <w:color w:val="000000"/>
          <w:sz w:val="28"/>
          <w:szCs w:val="28"/>
        </w:rPr>
        <w:t>三是提升消费支撑能力，完善配套使用环境。</w:t>
      </w:r>
      <w:r w:rsidRPr="00BF2686">
        <w:rPr>
          <w:rFonts w:ascii="仿宋" w:eastAsia="仿宋" w:hAnsi="仿宋" w:hint="eastAsia"/>
          <w:color w:val="000000"/>
          <w:sz w:val="28"/>
          <w:szCs w:val="28"/>
        </w:rPr>
        <w:t>大力推动二手车流通消费，积极引导汽车金融产品创新，逐步完善充换电、停车等基础设施。建立健全家电基层营销网络，加强通信网络建设。强化质量责任追究机制，切实保障消费者合法权益。</w:t>
      </w:r>
    </w:p>
    <w:p w:rsidR="00F71BCB" w:rsidRPr="00BF2686" w:rsidRDefault="00F71BCB" w:rsidP="00A60966">
      <w:pPr>
        <w:pStyle w:val="a8"/>
        <w:widowControl w:val="0"/>
        <w:shd w:val="clear" w:color="auto" w:fill="FFFFFF"/>
        <w:snapToGrid w:val="0"/>
        <w:spacing w:before="0" w:beforeAutospacing="0" w:after="0" w:afterAutospacing="0" w:line="550" w:lineRule="exact"/>
        <w:ind w:firstLineChars="200" w:firstLine="562"/>
        <w:rPr>
          <w:rFonts w:ascii="仿宋" w:eastAsia="仿宋" w:hAnsi="仿宋"/>
          <w:color w:val="000000"/>
          <w:sz w:val="28"/>
          <w:szCs w:val="28"/>
        </w:rPr>
      </w:pPr>
      <w:r w:rsidRPr="00BF2686">
        <w:rPr>
          <w:rFonts w:ascii="仿宋" w:eastAsia="仿宋" w:hAnsi="仿宋" w:hint="eastAsia"/>
          <w:b/>
          <w:color w:val="000000"/>
          <w:sz w:val="28"/>
          <w:szCs w:val="28"/>
        </w:rPr>
        <w:t>四是畅通资源循环利用，构建绿色产业生态。</w:t>
      </w:r>
      <w:r w:rsidRPr="00BF2686">
        <w:rPr>
          <w:rFonts w:ascii="仿宋" w:eastAsia="仿宋" w:hAnsi="仿宋" w:hint="eastAsia"/>
          <w:color w:val="000000"/>
          <w:sz w:val="28"/>
          <w:szCs w:val="28"/>
        </w:rPr>
        <w:t>严格执行老旧产品淘汰规定，着力完善废旧产品回收拆解体系。推动废弃电器电子产品处理基金改革，积极化解拆解企业经营压力。加快建立废旧电子产品信息安全管理规范，构建再制造企业及产品监管机制，不断提高旧产品资源利用水平。</w:t>
      </w:r>
    </w:p>
    <w:p w:rsidR="00A60966" w:rsidRDefault="00F71BCB"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下一步，国家发展改革委、生态环境部、商务部将深入贯彻落实党中央、国务院部署，加快提升供给质量，不断优化消费环境，畅通资源循环利用，持续释放内需潜力，进一步推动重点消费品更新升级，促进形成强大国内市场。</w:t>
      </w:r>
      <w:r w:rsidR="00E92EA2">
        <w:rPr>
          <w:rFonts w:ascii="仿宋" w:eastAsia="仿宋" w:hAnsi="仿宋" w:hint="eastAsia"/>
          <w:color w:val="000000"/>
          <w:sz w:val="28"/>
          <w:szCs w:val="28"/>
        </w:rPr>
        <w:t xml:space="preserve">   </w:t>
      </w:r>
      <w:r w:rsidR="00E35C4D" w:rsidRPr="00BF2686">
        <w:rPr>
          <w:rFonts w:ascii="楷体" w:eastAsia="楷体" w:hAnsi="楷体" w:hint="eastAsia"/>
          <w:sz w:val="28"/>
          <w:szCs w:val="28"/>
        </w:rPr>
        <w:t>（</w:t>
      </w:r>
      <w:hyperlink r:id="rId8" w:tgtFrame="_blank" w:history="1">
        <w:r w:rsidR="00E35C4D" w:rsidRPr="00BF2686">
          <w:rPr>
            <w:rFonts w:ascii="楷体" w:eastAsia="楷体" w:hAnsi="楷体" w:hint="eastAsia"/>
            <w:sz w:val="28"/>
            <w:szCs w:val="28"/>
          </w:rPr>
          <w:t>国家发展改革委</w:t>
        </w:r>
      </w:hyperlink>
      <w:r w:rsidR="00E92EA2" w:rsidRPr="00E92EA2">
        <w:rPr>
          <w:rFonts w:ascii="楷体" w:eastAsia="楷体" w:hAnsi="楷体" w:hint="eastAsia"/>
          <w:sz w:val="28"/>
          <w:szCs w:val="28"/>
        </w:rPr>
        <w:t>政策研究室</w:t>
      </w:r>
      <w:r w:rsidR="00E35C4D" w:rsidRPr="00BF2686">
        <w:rPr>
          <w:rFonts w:ascii="楷体" w:eastAsia="楷体" w:hAnsi="楷体" w:hint="eastAsia"/>
          <w:sz w:val="28"/>
          <w:szCs w:val="28"/>
        </w:rPr>
        <w:t>）</w:t>
      </w:r>
    </w:p>
    <w:p w:rsidR="0020330D" w:rsidRDefault="0020330D" w:rsidP="00E35C4D">
      <w:pPr>
        <w:pStyle w:val="a8"/>
        <w:widowControl w:val="0"/>
        <w:shd w:val="clear" w:color="auto" w:fill="FFFFFF"/>
        <w:snapToGrid w:val="0"/>
        <w:spacing w:before="0" w:beforeAutospacing="0" w:after="0" w:afterAutospacing="0" w:line="550" w:lineRule="exact"/>
        <w:ind w:right="280" w:firstLineChars="200" w:firstLine="560"/>
        <w:jc w:val="right"/>
        <w:rPr>
          <w:rFonts w:ascii="仿宋" w:eastAsia="仿宋" w:hAnsi="仿宋"/>
          <w:color w:val="000000"/>
          <w:sz w:val="28"/>
          <w:szCs w:val="28"/>
        </w:rPr>
      </w:pPr>
    </w:p>
    <w:p w:rsidR="0020330D" w:rsidRPr="0020330D" w:rsidRDefault="00FD16B0" w:rsidP="00A60966">
      <w:pPr>
        <w:pStyle w:val="a8"/>
        <w:widowControl w:val="0"/>
        <w:shd w:val="clear" w:color="auto" w:fill="FFFFFF"/>
        <w:snapToGrid w:val="0"/>
        <w:spacing w:before="0" w:beforeAutospacing="0" w:after="0" w:afterAutospacing="0" w:line="550" w:lineRule="exact"/>
        <w:ind w:rightChars="-83" w:right="-199"/>
        <w:rPr>
          <w:rFonts w:ascii="黑体" w:eastAsia="黑体" w:hAnsi="黑体" w:cs="黑体"/>
          <w:color w:val="000000" w:themeColor="text1"/>
          <w:sz w:val="28"/>
          <w:szCs w:val="28"/>
          <w:shd w:val="pct10" w:color="auto" w:fill="FFFFFF"/>
        </w:rPr>
      </w:pPr>
      <w:r w:rsidRPr="00BF2686">
        <w:rPr>
          <w:rFonts w:ascii="黑体" w:eastAsia="黑体" w:hAnsi="黑体" w:cs="黑体" w:hint="eastAsia"/>
          <w:color w:val="000000" w:themeColor="text1"/>
          <w:sz w:val="28"/>
          <w:szCs w:val="28"/>
          <w:shd w:val="pct10" w:color="auto" w:fill="FFFFFF"/>
        </w:rPr>
        <w:t>商 会 动 态</w:t>
      </w:r>
    </w:p>
    <w:p w:rsidR="00E35C4D" w:rsidRDefault="00E35C4D" w:rsidP="00A60966">
      <w:pPr>
        <w:pStyle w:val="a8"/>
        <w:widowControl w:val="0"/>
        <w:shd w:val="clear" w:color="auto" w:fill="FFFFFF"/>
        <w:snapToGrid w:val="0"/>
        <w:spacing w:before="0" w:beforeAutospacing="0" w:after="0" w:afterAutospacing="0" w:line="550" w:lineRule="exact"/>
        <w:ind w:rightChars="-83" w:right="-199"/>
        <w:jc w:val="center"/>
        <w:rPr>
          <w:rFonts w:ascii="黑体" w:eastAsia="黑体" w:hAnsi="黑体"/>
          <w:b/>
          <w:bCs/>
          <w:color w:val="000000"/>
          <w:sz w:val="36"/>
          <w:szCs w:val="36"/>
        </w:rPr>
      </w:pPr>
    </w:p>
    <w:p w:rsidR="00FE5312" w:rsidRPr="00BF2686" w:rsidRDefault="00C54057" w:rsidP="00A60966">
      <w:pPr>
        <w:pStyle w:val="a8"/>
        <w:widowControl w:val="0"/>
        <w:shd w:val="clear" w:color="auto" w:fill="FFFFFF"/>
        <w:snapToGrid w:val="0"/>
        <w:spacing w:before="0" w:beforeAutospacing="0" w:after="0" w:afterAutospacing="0" w:line="550" w:lineRule="exact"/>
        <w:ind w:rightChars="-83" w:right="-199"/>
        <w:jc w:val="center"/>
        <w:rPr>
          <w:rFonts w:ascii="黑体" w:eastAsia="黑体" w:hAnsi="黑体"/>
          <w:b/>
          <w:bCs/>
          <w:color w:val="000000"/>
          <w:sz w:val="36"/>
          <w:szCs w:val="36"/>
        </w:rPr>
      </w:pPr>
      <w:r w:rsidRPr="00BF2686">
        <w:rPr>
          <w:rFonts w:ascii="黑体" w:eastAsia="黑体" w:hAnsi="黑体" w:hint="eastAsia"/>
          <w:b/>
          <w:bCs/>
          <w:color w:val="000000"/>
          <w:sz w:val="36"/>
          <w:szCs w:val="36"/>
        </w:rPr>
        <w:t>姜明会长出席第五届中国城市建设峰会暨</w:t>
      </w:r>
    </w:p>
    <w:p w:rsidR="00A60966" w:rsidRDefault="00A60966" w:rsidP="00A60966">
      <w:pPr>
        <w:pStyle w:val="a8"/>
        <w:widowControl w:val="0"/>
        <w:shd w:val="clear" w:color="auto" w:fill="FFFFFF"/>
        <w:snapToGrid w:val="0"/>
        <w:spacing w:before="0" w:beforeAutospacing="0" w:after="0" w:afterAutospacing="0" w:line="550" w:lineRule="exact"/>
        <w:ind w:rightChars="-83" w:right="-199"/>
        <w:jc w:val="center"/>
        <w:rPr>
          <w:rFonts w:ascii="黑体" w:eastAsia="黑体" w:hAnsi="黑体"/>
          <w:b/>
          <w:bCs/>
          <w:color w:val="000000"/>
          <w:sz w:val="36"/>
          <w:szCs w:val="36"/>
        </w:rPr>
      </w:pPr>
      <w:r>
        <w:rPr>
          <w:rFonts w:ascii="黑体" w:eastAsia="黑体" w:hAnsi="黑体" w:hint="eastAsia"/>
          <w:b/>
          <w:bCs/>
          <w:color w:val="000000"/>
          <w:sz w:val="36"/>
          <w:szCs w:val="36"/>
        </w:rPr>
        <w:t>国际城市发展研讨</w:t>
      </w:r>
      <w:r w:rsidR="00892717">
        <w:rPr>
          <w:rFonts w:ascii="黑体" w:eastAsia="黑体" w:hAnsi="黑体" w:hint="eastAsia"/>
          <w:b/>
          <w:bCs/>
          <w:color w:val="000000"/>
          <w:sz w:val="36"/>
          <w:szCs w:val="36"/>
        </w:rPr>
        <w:t>会</w:t>
      </w:r>
    </w:p>
    <w:p w:rsidR="00E35C4D" w:rsidRPr="00A60966" w:rsidRDefault="00E35C4D" w:rsidP="00A60966">
      <w:pPr>
        <w:pStyle w:val="a8"/>
        <w:widowControl w:val="0"/>
        <w:shd w:val="clear" w:color="auto" w:fill="FFFFFF"/>
        <w:snapToGrid w:val="0"/>
        <w:spacing w:before="0" w:beforeAutospacing="0" w:after="0" w:afterAutospacing="0" w:line="550" w:lineRule="exact"/>
        <w:ind w:rightChars="-83" w:right="-199"/>
        <w:jc w:val="center"/>
        <w:rPr>
          <w:rFonts w:ascii="黑体" w:eastAsia="黑体" w:hAnsi="黑体"/>
          <w:b/>
          <w:bCs/>
          <w:color w:val="000000"/>
          <w:sz w:val="36"/>
          <w:szCs w:val="36"/>
        </w:rPr>
      </w:pP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为推动我国城镇化建设健康发展，坚持树立、稳固践行“绿水</w:t>
      </w:r>
      <w:r w:rsidRPr="00BF2686">
        <w:rPr>
          <w:rFonts w:ascii="仿宋" w:eastAsia="仿宋" w:hAnsi="仿宋"/>
          <w:color w:val="000000"/>
          <w:sz w:val="28"/>
          <w:szCs w:val="28"/>
        </w:rPr>
        <w:lastRenderedPageBreak/>
        <w:t>青山就是金山银山”的核心理念，以“智慧宜居 绿色发展”为主题的第五届中国城市建设峰会暨国际城市发展研讨会于</w:t>
      </w:r>
      <w:r w:rsidR="00BF2686">
        <w:rPr>
          <w:rFonts w:ascii="仿宋" w:eastAsia="仿宋" w:hAnsi="仿宋" w:hint="eastAsia"/>
          <w:color w:val="000000"/>
          <w:sz w:val="28"/>
          <w:szCs w:val="28"/>
        </w:rPr>
        <w:t>2019年</w:t>
      </w:r>
      <w:r w:rsidRPr="00BF2686">
        <w:rPr>
          <w:rFonts w:ascii="仿宋" w:eastAsia="仿宋" w:hAnsi="仿宋"/>
          <w:color w:val="000000"/>
          <w:sz w:val="28"/>
          <w:szCs w:val="28"/>
        </w:rPr>
        <w:t>5月17日在</w:t>
      </w:r>
      <w:r w:rsidR="00BF2686">
        <w:rPr>
          <w:rFonts w:ascii="仿宋" w:eastAsia="仿宋" w:hAnsi="仿宋" w:hint="eastAsia"/>
          <w:color w:val="000000"/>
          <w:sz w:val="28"/>
          <w:szCs w:val="28"/>
        </w:rPr>
        <w:t>北京</w:t>
      </w:r>
      <w:r w:rsidRPr="00BF2686">
        <w:rPr>
          <w:rFonts w:ascii="仿宋" w:eastAsia="仿宋" w:hAnsi="仿宋"/>
          <w:color w:val="000000"/>
          <w:sz w:val="28"/>
          <w:szCs w:val="28"/>
        </w:rPr>
        <w:t>举行。</w:t>
      </w: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随着全球城市化的不断深入，城市成为了经济发展越来越重要的载体。我国现有超500个城市明确提出或正在建设智慧城市，为此，</w:t>
      </w:r>
      <w:r w:rsidR="00E92EA2">
        <w:rPr>
          <w:rFonts w:ascii="仿宋" w:eastAsia="仿宋" w:hAnsi="仿宋" w:hint="eastAsia"/>
          <w:color w:val="000000"/>
          <w:sz w:val="28"/>
          <w:szCs w:val="28"/>
        </w:rPr>
        <w:t>中国商业联合会主管杂志</w:t>
      </w:r>
      <w:r w:rsidRPr="00BF2686">
        <w:rPr>
          <w:rFonts w:ascii="仿宋" w:eastAsia="仿宋" w:hAnsi="仿宋"/>
          <w:color w:val="000000"/>
          <w:sz w:val="28"/>
          <w:szCs w:val="28"/>
        </w:rPr>
        <w:t>城市建设杂志社联合国务院国资委央企媒体联盟、新加坡国立大学李光耀公共政策学院亚洲竞争力研究所、新加坡城市发展科学出版社和中国城市建设网等国内国际机构共同举办第五届中国城市建设峰会暨国际城市发展研讨会。</w:t>
      </w: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十二届全国政协副主席齐续春</w:t>
      </w:r>
      <w:r w:rsidR="001575F1">
        <w:rPr>
          <w:rFonts w:ascii="仿宋" w:eastAsia="仿宋" w:hAnsi="仿宋" w:hint="eastAsia"/>
          <w:color w:val="000000"/>
          <w:sz w:val="28"/>
          <w:szCs w:val="28"/>
        </w:rPr>
        <w:t>，</w:t>
      </w:r>
      <w:r w:rsidRPr="00BF2686">
        <w:rPr>
          <w:rFonts w:ascii="仿宋" w:eastAsia="仿宋" w:hAnsi="仿宋"/>
          <w:color w:val="000000"/>
          <w:sz w:val="28"/>
          <w:szCs w:val="28"/>
        </w:rPr>
        <w:t>全国政协原经济委员会副主任、甘肃省原常委副省长石军</w:t>
      </w:r>
      <w:r w:rsidR="001575F1">
        <w:rPr>
          <w:rFonts w:ascii="仿宋" w:eastAsia="仿宋" w:hAnsi="仿宋" w:hint="eastAsia"/>
          <w:color w:val="000000"/>
          <w:sz w:val="28"/>
          <w:szCs w:val="28"/>
        </w:rPr>
        <w:t>，</w:t>
      </w:r>
      <w:r w:rsidRPr="00BF2686">
        <w:rPr>
          <w:rFonts w:ascii="仿宋" w:eastAsia="仿宋" w:hAnsi="仿宋"/>
          <w:color w:val="000000"/>
          <w:sz w:val="28"/>
          <w:szCs w:val="28"/>
        </w:rPr>
        <w:t>住房和城乡建设部原纪检组长杜鹃</w:t>
      </w:r>
      <w:r w:rsidR="001575F1">
        <w:rPr>
          <w:rFonts w:ascii="仿宋" w:eastAsia="仿宋" w:hAnsi="仿宋" w:hint="eastAsia"/>
          <w:color w:val="000000"/>
          <w:sz w:val="28"/>
          <w:szCs w:val="28"/>
        </w:rPr>
        <w:t>，</w:t>
      </w:r>
      <w:r w:rsidRPr="00BF2686">
        <w:rPr>
          <w:rFonts w:ascii="仿宋" w:eastAsia="仿宋" w:hAnsi="仿宋"/>
          <w:color w:val="000000"/>
          <w:sz w:val="28"/>
          <w:szCs w:val="28"/>
        </w:rPr>
        <w:t>国家工商行政管理总局原副局长付双建</w:t>
      </w:r>
      <w:r w:rsidR="001575F1">
        <w:rPr>
          <w:rFonts w:ascii="仿宋" w:eastAsia="仿宋" w:hAnsi="仿宋" w:hint="eastAsia"/>
          <w:color w:val="000000"/>
          <w:sz w:val="28"/>
          <w:szCs w:val="28"/>
        </w:rPr>
        <w:t>，</w:t>
      </w:r>
      <w:r w:rsidRPr="00BF2686">
        <w:rPr>
          <w:rFonts w:ascii="仿宋" w:eastAsia="仿宋" w:hAnsi="仿宋"/>
          <w:color w:val="000000"/>
          <w:sz w:val="28"/>
          <w:szCs w:val="28"/>
        </w:rPr>
        <w:t>中国科技体制改革研究会理事长、科技部原党组成员秘书长张景安</w:t>
      </w:r>
      <w:r w:rsidR="001575F1">
        <w:rPr>
          <w:rFonts w:ascii="仿宋" w:eastAsia="仿宋" w:hAnsi="仿宋" w:hint="eastAsia"/>
          <w:color w:val="000000"/>
          <w:sz w:val="28"/>
          <w:szCs w:val="28"/>
        </w:rPr>
        <w:t>，</w:t>
      </w:r>
      <w:r w:rsidRPr="00BF2686">
        <w:rPr>
          <w:rFonts w:ascii="仿宋" w:eastAsia="仿宋" w:hAnsi="仿宋"/>
          <w:color w:val="000000"/>
          <w:sz w:val="28"/>
          <w:szCs w:val="28"/>
        </w:rPr>
        <w:t>中国商业联合会会长姜明</w:t>
      </w:r>
      <w:r w:rsidR="001575F1">
        <w:rPr>
          <w:rFonts w:ascii="仿宋" w:eastAsia="仿宋" w:hAnsi="仿宋" w:hint="eastAsia"/>
          <w:color w:val="000000"/>
          <w:sz w:val="28"/>
          <w:szCs w:val="28"/>
        </w:rPr>
        <w:t>，</w:t>
      </w:r>
      <w:r w:rsidRPr="00BF2686">
        <w:rPr>
          <w:rFonts w:ascii="仿宋" w:eastAsia="仿宋" w:hAnsi="仿宋"/>
          <w:color w:val="000000"/>
          <w:sz w:val="28"/>
          <w:szCs w:val="28"/>
        </w:rPr>
        <w:t>国务院国资委新闻中心副主任、央企媒体联盟副主席闫永等相关领导和</w:t>
      </w:r>
      <w:r w:rsidR="001575F1">
        <w:rPr>
          <w:rFonts w:ascii="仿宋" w:eastAsia="仿宋" w:hAnsi="仿宋" w:hint="eastAsia"/>
          <w:color w:val="000000"/>
          <w:sz w:val="28"/>
          <w:szCs w:val="28"/>
        </w:rPr>
        <w:t>嘉宾以及</w:t>
      </w:r>
      <w:r w:rsidRPr="00BF2686">
        <w:rPr>
          <w:rFonts w:ascii="仿宋" w:eastAsia="仿宋" w:hAnsi="仿宋"/>
          <w:color w:val="000000"/>
          <w:sz w:val="28"/>
          <w:szCs w:val="28"/>
        </w:rPr>
        <w:t>国际国内各界代表两百余人出席了本次峰会。</w:t>
      </w: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齐续春在致辞中表示：“城市是人类文明的载体，城镇化已成为当今世界的发展趋势，世界各国都在积极探索适合本国特色的城镇化发展模式。今天我们共聚一堂，畅论城市发展！”</w:t>
      </w: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石军在致辞中强调：“城市建设是决定国计民生的大事，与人民的生活息息相关。城市建设要坚持民生为先、民生为重、民生为本，以更前瞻的眼光出台更科学、更人性化的举措，让每一位市民都拥有更便捷的服务、更绿色的生活环境、更高的生活品质、更好</w:t>
      </w:r>
      <w:r w:rsidRPr="00BF2686">
        <w:rPr>
          <w:rFonts w:ascii="仿宋" w:eastAsia="仿宋" w:hAnsi="仿宋"/>
          <w:color w:val="000000"/>
          <w:sz w:val="28"/>
          <w:szCs w:val="28"/>
        </w:rPr>
        <w:lastRenderedPageBreak/>
        <w:t>的生活体验。”</w:t>
      </w: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姜明在致辞指出：“本届峰会以‘智慧宜居 绿色发展’为主题，希望峰会带来的先进理念，专家们的真知灼见，进一步提升城市的生态优势和城市影响力。”</w:t>
      </w: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闫永致辞时表示：“中国城市建设进入了高速发展的历史时期，智慧宜居与绿色发展越来越成为人们关注的焦点，注重人与自然和谐、注重可持续发展，保持和扩大良好的生态优势成为了城市的不懈追求。”</w:t>
      </w: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峰会的专家论坛邀请了科技部原秘书长张景安</w:t>
      </w:r>
      <w:r w:rsidR="001575F1">
        <w:rPr>
          <w:rFonts w:ascii="仿宋" w:eastAsia="仿宋" w:hAnsi="仿宋" w:hint="eastAsia"/>
          <w:color w:val="000000"/>
          <w:sz w:val="28"/>
          <w:szCs w:val="28"/>
        </w:rPr>
        <w:t>、</w:t>
      </w:r>
      <w:r w:rsidR="001575F1">
        <w:rPr>
          <w:rFonts w:ascii="仿宋" w:eastAsia="仿宋" w:hAnsi="仿宋"/>
          <w:color w:val="000000"/>
          <w:sz w:val="28"/>
          <w:szCs w:val="28"/>
        </w:rPr>
        <w:t>中国航天建设集团总经理李治国</w:t>
      </w:r>
      <w:r w:rsidR="001575F1">
        <w:rPr>
          <w:rFonts w:ascii="仿宋" w:eastAsia="仿宋" w:hAnsi="仿宋" w:hint="eastAsia"/>
          <w:color w:val="000000"/>
          <w:sz w:val="28"/>
          <w:szCs w:val="28"/>
        </w:rPr>
        <w:t>、</w:t>
      </w:r>
      <w:r w:rsidRPr="00BF2686">
        <w:rPr>
          <w:rFonts w:ascii="仿宋" w:eastAsia="仿宋" w:hAnsi="仿宋"/>
          <w:color w:val="000000"/>
          <w:sz w:val="28"/>
          <w:szCs w:val="28"/>
        </w:rPr>
        <w:t>中国建筑第六工程局副局长尉家鑫和国家发改委宏观经济研究院研究员左传长。四位专家以“宜居城市与绿色环保”为主题，从多个方面做了深度研讨和全方位解读，为我国推进宜居城市建设，坚持绿色发展贡献了智慧和力量。四平市副市长褚春彦</w:t>
      </w:r>
      <w:r w:rsidR="001575F1">
        <w:rPr>
          <w:rFonts w:ascii="仿宋" w:eastAsia="仿宋" w:hAnsi="仿宋" w:hint="eastAsia"/>
          <w:color w:val="000000"/>
          <w:sz w:val="28"/>
          <w:szCs w:val="28"/>
        </w:rPr>
        <w:t>、</w:t>
      </w:r>
      <w:r w:rsidRPr="00BF2686">
        <w:rPr>
          <w:rFonts w:ascii="仿宋" w:eastAsia="仿宋" w:hAnsi="仿宋"/>
          <w:color w:val="000000"/>
          <w:sz w:val="28"/>
          <w:szCs w:val="28"/>
        </w:rPr>
        <w:t>北京市生态环境局副局长姚辉</w:t>
      </w:r>
      <w:r w:rsidR="001575F1">
        <w:rPr>
          <w:rFonts w:ascii="仿宋" w:eastAsia="仿宋" w:hAnsi="仿宋" w:hint="eastAsia"/>
          <w:color w:val="000000"/>
          <w:sz w:val="28"/>
          <w:szCs w:val="28"/>
        </w:rPr>
        <w:t>、</w:t>
      </w:r>
      <w:r w:rsidRPr="00BF2686">
        <w:rPr>
          <w:rFonts w:ascii="仿宋" w:eastAsia="仿宋" w:hAnsi="仿宋"/>
          <w:color w:val="000000"/>
          <w:sz w:val="28"/>
          <w:szCs w:val="28"/>
        </w:rPr>
        <w:t>人民日报社·中国城市报副社长常量和国家发改委环资司综合利用处处长杨尚宝四位专家共同围绕“城市建设与创新发展”等多个角度进行了多层次的交流和探讨，为城市建设提出了更多</w:t>
      </w:r>
      <w:r w:rsidR="001575F1" w:rsidRPr="00BF2686">
        <w:rPr>
          <w:rFonts w:ascii="仿宋" w:eastAsia="仿宋" w:hAnsi="仿宋"/>
          <w:color w:val="000000"/>
          <w:sz w:val="28"/>
          <w:szCs w:val="28"/>
        </w:rPr>
        <w:t>的</w:t>
      </w:r>
      <w:r w:rsidRPr="00BF2686">
        <w:rPr>
          <w:rFonts w:ascii="仿宋" w:eastAsia="仿宋" w:hAnsi="仿宋"/>
          <w:color w:val="000000"/>
          <w:sz w:val="28"/>
          <w:szCs w:val="28"/>
        </w:rPr>
        <w:t>创新方案。</w:t>
      </w: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行业专家管晗波以“智能装配式产业大数据云平台规划”为主题，详细介绍了大数据在智能装配式产业上的应用以及对产业产生的影响。</w:t>
      </w: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新加坡国立大学李光耀公共政策学院亚洲竞争力研究所所长陈企业博士带领研究团队发布了该所最新研究报告“2018年大中华宜</w:t>
      </w:r>
      <w:r w:rsidRPr="00BF2686">
        <w:rPr>
          <w:rFonts w:ascii="仿宋" w:eastAsia="仿宋" w:hAnsi="仿宋"/>
          <w:color w:val="000000"/>
          <w:sz w:val="28"/>
          <w:szCs w:val="28"/>
        </w:rPr>
        <w:lastRenderedPageBreak/>
        <w:t>居城市指数排名”。研究团队具体从《2018全球78个城市宜居性与智慧城市指数》</w:t>
      </w:r>
      <w:r w:rsidR="001575F1">
        <w:rPr>
          <w:rFonts w:ascii="仿宋" w:eastAsia="仿宋" w:hAnsi="仿宋" w:hint="eastAsia"/>
          <w:color w:val="000000"/>
          <w:sz w:val="28"/>
          <w:szCs w:val="28"/>
        </w:rPr>
        <w:t>、</w:t>
      </w:r>
      <w:r w:rsidRPr="00BF2686">
        <w:rPr>
          <w:rFonts w:ascii="仿宋" w:eastAsia="仿宋" w:hAnsi="仿宋"/>
          <w:color w:val="000000"/>
          <w:sz w:val="28"/>
          <w:szCs w:val="28"/>
        </w:rPr>
        <w:t>《山东省17个城市的综合发展指数：中国五大理念下的排名与政策模拟》和《2018大中华经济体的福利支出和预算可持续性分析》这几个方面进行了详细介绍说明。</w:t>
      </w:r>
    </w:p>
    <w:p w:rsidR="00C54057" w:rsidRPr="00BF2686" w:rsidRDefault="00C54057"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color w:val="000000"/>
          <w:sz w:val="28"/>
          <w:szCs w:val="28"/>
        </w:rPr>
        <w:t>峰会组委会主任、城市建设杂志社社长王克剑为峰会作总结发言时表示：“从第一届中国城市建设峰会开始至今，已走过了十年旅程。今天，当我们回首往昔，历届峰会对我国城市建设的健康发展、科学推进都产生了良好的影响。”</w:t>
      </w:r>
    </w:p>
    <w:p w:rsidR="00A60966" w:rsidRDefault="00C54057" w:rsidP="00E35C4D">
      <w:pPr>
        <w:pStyle w:val="a8"/>
        <w:widowControl w:val="0"/>
        <w:shd w:val="clear" w:color="auto" w:fill="FFFFFF"/>
        <w:snapToGrid w:val="0"/>
        <w:spacing w:before="0" w:beforeAutospacing="0" w:after="0" w:afterAutospacing="0" w:line="550" w:lineRule="exact"/>
        <w:ind w:firstLineChars="200" w:firstLine="560"/>
        <w:jc w:val="right"/>
        <w:rPr>
          <w:rFonts w:ascii="仿宋" w:eastAsia="仿宋" w:hAnsi="仿宋"/>
          <w:color w:val="000000"/>
          <w:sz w:val="28"/>
          <w:szCs w:val="28"/>
        </w:rPr>
      </w:pPr>
      <w:r w:rsidRPr="00BF2686">
        <w:rPr>
          <w:rFonts w:ascii="仿宋" w:eastAsia="仿宋" w:hAnsi="仿宋"/>
          <w:color w:val="000000"/>
          <w:sz w:val="28"/>
          <w:szCs w:val="28"/>
        </w:rPr>
        <w:t>本次峰会从“宜居城市与绿色环保”</w:t>
      </w:r>
      <w:r w:rsidR="001575F1">
        <w:rPr>
          <w:rFonts w:ascii="仿宋" w:eastAsia="仿宋" w:hAnsi="仿宋" w:hint="eastAsia"/>
          <w:color w:val="000000"/>
          <w:sz w:val="28"/>
          <w:szCs w:val="28"/>
        </w:rPr>
        <w:t>、</w:t>
      </w:r>
      <w:r w:rsidRPr="00BF2686">
        <w:rPr>
          <w:rFonts w:ascii="仿宋" w:eastAsia="仿宋" w:hAnsi="仿宋"/>
          <w:color w:val="000000"/>
          <w:sz w:val="28"/>
          <w:szCs w:val="28"/>
        </w:rPr>
        <w:t>“城市建设与创新发展”和“智能装配式产业大数据云平台规划”等多方面做出深度研讨和全方位解读，并进行了现场签约。峰会集合众多城市规划者、决策者、建设者的智慧，为进一步推进我国宜居城市建设，增强居民幸福感，助力新型城镇化贡献了力量。</w:t>
      </w:r>
      <w:r w:rsidR="00A60966">
        <w:rPr>
          <w:rFonts w:ascii="仿宋" w:eastAsia="仿宋" w:hAnsi="仿宋" w:hint="eastAsia"/>
          <w:color w:val="000000"/>
          <w:sz w:val="28"/>
          <w:szCs w:val="28"/>
        </w:rPr>
        <w:t xml:space="preserve">        </w:t>
      </w:r>
      <w:r w:rsidR="00E35C4D" w:rsidRPr="001575F1">
        <w:rPr>
          <w:rFonts w:ascii="楷体" w:eastAsia="楷体" w:hAnsi="楷体" w:hint="eastAsia"/>
          <w:sz w:val="28"/>
          <w:szCs w:val="28"/>
        </w:rPr>
        <w:t>（城市建设杂志社）</w:t>
      </w:r>
    </w:p>
    <w:p w:rsidR="0020330D" w:rsidRPr="00A60966" w:rsidRDefault="00A60966" w:rsidP="00A60966">
      <w:pPr>
        <w:pStyle w:val="a8"/>
        <w:widowControl w:val="0"/>
        <w:shd w:val="clear" w:color="auto" w:fill="FFFFFF"/>
        <w:snapToGrid w:val="0"/>
        <w:spacing w:before="0" w:beforeAutospacing="0" w:after="0" w:afterAutospacing="0" w:line="550" w:lineRule="exact"/>
        <w:ind w:firstLineChars="200" w:firstLine="560"/>
        <w:jc w:val="right"/>
        <w:rPr>
          <w:rFonts w:ascii="仿宋" w:eastAsia="仿宋" w:hAnsi="仿宋"/>
          <w:color w:val="000000"/>
          <w:sz w:val="28"/>
          <w:szCs w:val="28"/>
        </w:rPr>
      </w:pPr>
      <w:r>
        <w:rPr>
          <w:rFonts w:ascii="仿宋" w:eastAsia="仿宋" w:hAnsi="仿宋" w:hint="eastAsia"/>
          <w:color w:val="000000"/>
          <w:sz w:val="28"/>
          <w:szCs w:val="28"/>
        </w:rPr>
        <w:t xml:space="preserve">  </w:t>
      </w:r>
      <w:r w:rsidR="001A25AA" w:rsidRPr="00BF2686">
        <w:rPr>
          <w:rFonts w:ascii="仿宋" w:eastAsia="仿宋" w:hAnsi="仿宋" w:hint="eastAsia"/>
          <w:color w:val="000000"/>
          <w:sz w:val="28"/>
          <w:szCs w:val="28"/>
        </w:rPr>
        <w:t xml:space="preserve">          </w:t>
      </w:r>
      <w:r w:rsidR="001A25AA" w:rsidRPr="001575F1">
        <w:rPr>
          <w:rFonts w:ascii="楷体" w:eastAsia="楷体" w:hAnsi="楷体" w:hint="eastAsia"/>
          <w:color w:val="000000"/>
          <w:sz w:val="28"/>
          <w:szCs w:val="28"/>
        </w:rPr>
        <w:t xml:space="preserve">  </w:t>
      </w:r>
      <w:r w:rsidR="005323E5" w:rsidRPr="001575F1">
        <w:rPr>
          <w:rFonts w:ascii="楷体" w:eastAsia="楷体" w:hAnsi="楷体" w:hint="eastAsia"/>
          <w:color w:val="000000"/>
          <w:sz w:val="28"/>
          <w:szCs w:val="28"/>
        </w:rPr>
        <w:t xml:space="preserve">  </w:t>
      </w:r>
      <w:r w:rsidR="001A25AA" w:rsidRPr="00BF2686">
        <w:rPr>
          <w:rFonts w:ascii="仿宋" w:eastAsia="仿宋" w:hAnsi="仿宋" w:hint="eastAsia"/>
          <w:color w:val="000000"/>
          <w:sz w:val="28"/>
          <w:szCs w:val="28"/>
        </w:rPr>
        <w:t xml:space="preserve"> </w:t>
      </w:r>
    </w:p>
    <w:p w:rsidR="00C54057" w:rsidRPr="001575F1" w:rsidRDefault="00C54057" w:rsidP="00A60966">
      <w:pPr>
        <w:pStyle w:val="a8"/>
        <w:widowControl w:val="0"/>
        <w:shd w:val="clear" w:color="auto" w:fill="FFFFFF"/>
        <w:snapToGrid w:val="0"/>
        <w:spacing w:before="0" w:beforeAutospacing="0" w:after="0" w:afterAutospacing="0" w:line="550" w:lineRule="exact"/>
        <w:ind w:rightChars="-83" w:right="-199"/>
        <w:jc w:val="center"/>
        <w:rPr>
          <w:rFonts w:ascii="黑体" w:eastAsia="黑体" w:hAnsi="黑体"/>
          <w:b/>
          <w:bCs/>
          <w:color w:val="000000"/>
          <w:sz w:val="36"/>
          <w:szCs w:val="36"/>
        </w:rPr>
      </w:pPr>
      <w:r w:rsidRPr="001575F1">
        <w:rPr>
          <w:rFonts w:ascii="黑体" w:eastAsia="黑体" w:hAnsi="黑体" w:hint="eastAsia"/>
          <w:b/>
          <w:bCs/>
          <w:color w:val="000000"/>
          <w:sz w:val="36"/>
          <w:szCs w:val="36"/>
        </w:rPr>
        <w:t>2019中国奢侈品论坛暨中国商业联合会奢侈品</w:t>
      </w:r>
    </w:p>
    <w:p w:rsidR="00C54057" w:rsidRPr="001575F1" w:rsidRDefault="00C54057" w:rsidP="00A60966">
      <w:pPr>
        <w:pStyle w:val="a8"/>
        <w:widowControl w:val="0"/>
        <w:shd w:val="clear" w:color="auto" w:fill="FFFFFF"/>
        <w:snapToGrid w:val="0"/>
        <w:spacing w:before="0" w:beforeAutospacing="0" w:after="0" w:afterAutospacing="0" w:line="550" w:lineRule="exact"/>
        <w:ind w:rightChars="-83" w:right="-199"/>
        <w:jc w:val="center"/>
        <w:rPr>
          <w:rFonts w:ascii="黑体" w:eastAsia="黑体" w:hAnsi="黑体"/>
          <w:b/>
          <w:bCs/>
          <w:color w:val="000000"/>
          <w:sz w:val="36"/>
          <w:szCs w:val="36"/>
        </w:rPr>
      </w:pPr>
      <w:r w:rsidRPr="001575F1">
        <w:rPr>
          <w:rFonts w:ascii="黑体" w:eastAsia="黑体" w:hAnsi="黑体" w:hint="eastAsia"/>
          <w:b/>
          <w:bCs/>
          <w:color w:val="000000"/>
          <w:sz w:val="36"/>
          <w:szCs w:val="36"/>
        </w:rPr>
        <w:t>专业委员会揭牌仪式在京举行</w:t>
      </w:r>
    </w:p>
    <w:p w:rsidR="00056F45" w:rsidRPr="00BF2686" w:rsidRDefault="00056F45" w:rsidP="00A60966">
      <w:pPr>
        <w:snapToGrid w:val="0"/>
        <w:spacing w:line="550" w:lineRule="exact"/>
        <w:jc w:val="center"/>
        <w:rPr>
          <w:rFonts w:ascii="仿宋" w:eastAsia="仿宋" w:hAnsi="仿宋"/>
          <w:b/>
          <w:sz w:val="28"/>
          <w:szCs w:val="28"/>
        </w:rPr>
      </w:pPr>
    </w:p>
    <w:p w:rsidR="00B41775" w:rsidRPr="00BF2686" w:rsidRDefault="001575F1"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2019年</w:t>
      </w:r>
      <w:r w:rsidR="00B41775" w:rsidRPr="00BF2686">
        <w:rPr>
          <w:rFonts w:ascii="仿宋" w:eastAsia="仿宋" w:hAnsi="仿宋" w:hint="eastAsia"/>
          <w:color w:val="000000"/>
          <w:sz w:val="28"/>
          <w:szCs w:val="28"/>
        </w:rPr>
        <w:t>5月28日下午，由中国商业联合会和对外经济贸易大学共同主办的“2019中国奢侈品论坛暨中国商业联合会奢侈品专业委员会揭牌仪式”在北京举行。</w:t>
      </w:r>
    </w:p>
    <w:p w:rsidR="00056F45" w:rsidRPr="00BF2686" w:rsidRDefault="00B41775"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商务部</w:t>
      </w:r>
      <w:r w:rsidR="00041B2A" w:rsidRPr="00BF2686">
        <w:rPr>
          <w:rFonts w:ascii="仿宋" w:eastAsia="仿宋" w:hAnsi="仿宋" w:hint="eastAsia"/>
          <w:color w:val="000000"/>
          <w:sz w:val="28"/>
          <w:szCs w:val="28"/>
        </w:rPr>
        <w:t>原</w:t>
      </w:r>
      <w:r w:rsidRPr="00BF2686">
        <w:rPr>
          <w:rFonts w:ascii="仿宋" w:eastAsia="仿宋" w:hAnsi="仿宋" w:hint="eastAsia"/>
          <w:color w:val="000000"/>
          <w:sz w:val="28"/>
          <w:szCs w:val="28"/>
        </w:rPr>
        <w:t>副部长、中国商业联合会</w:t>
      </w:r>
      <w:r w:rsidR="00041B2A" w:rsidRPr="00BF2686">
        <w:rPr>
          <w:rFonts w:ascii="仿宋" w:eastAsia="仿宋" w:hAnsi="仿宋" w:hint="eastAsia"/>
          <w:color w:val="000000"/>
          <w:sz w:val="28"/>
          <w:szCs w:val="28"/>
        </w:rPr>
        <w:t>原</w:t>
      </w:r>
      <w:r w:rsidRPr="00BF2686">
        <w:rPr>
          <w:rFonts w:ascii="仿宋" w:eastAsia="仿宋" w:hAnsi="仿宋" w:hint="eastAsia"/>
          <w:color w:val="000000"/>
          <w:sz w:val="28"/>
          <w:szCs w:val="28"/>
        </w:rPr>
        <w:t>会长张志刚，中国商业联合会会长姜明，对外经济贸易大学党委书记蒋庆哲，中国商业联合</w:t>
      </w:r>
      <w:r w:rsidRPr="00BF2686">
        <w:rPr>
          <w:rFonts w:ascii="仿宋" w:eastAsia="仿宋" w:hAnsi="仿宋" w:hint="eastAsia"/>
          <w:color w:val="000000"/>
          <w:sz w:val="28"/>
          <w:szCs w:val="28"/>
        </w:rPr>
        <w:lastRenderedPageBreak/>
        <w:t>会副会长傅龙成，山东财经大学校长赵忠秀</w:t>
      </w:r>
      <w:r w:rsidR="00B50920">
        <w:rPr>
          <w:rFonts w:ascii="仿宋" w:eastAsia="仿宋" w:hAnsi="仿宋" w:hint="eastAsia"/>
          <w:color w:val="000000"/>
          <w:sz w:val="28"/>
          <w:szCs w:val="28"/>
        </w:rPr>
        <w:t>、</w:t>
      </w:r>
      <w:r w:rsidR="00B50920" w:rsidRPr="001D0157">
        <w:rPr>
          <w:rFonts w:ascii="仿宋" w:eastAsia="仿宋" w:hAnsi="仿宋" w:hint="eastAsia"/>
          <w:sz w:val="28"/>
          <w:szCs w:val="28"/>
        </w:rPr>
        <w:t>中国商业联合会副会长、</w:t>
      </w:r>
      <w:r w:rsidR="00B50920" w:rsidRPr="00BF2686">
        <w:rPr>
          <w:rFonts w:ascii="仿宋" w:eastAsia="仿宋" w:hAnsi="仿宋" w:hint="eastAsia"/>
          <w:color w:val="000000"/>
          <w:sz w:val="28"/>
          <w:szCs w:val="28"/>
        </w:rPr>
        <w:t>中国商业信息中心原主任王耀</w:t>
      </w:r>
      <w:r w:rsidRPr="00BF2686">
        <w:rPr>
          <w:rFonts w:ascii="仿宋" w:eastAsia="仿宋" w:hAnsi="仿宋" w:hint="eastAsia"/>
          <w:color w:val="000000"/>
          <w:sz w:val="28"/>
          <w:szCs w:val="28"/>
        </w:rPr>
        <w:t>等领导出席论坛及揭牌仪式。</w:t>
      </w:r>
    </w:p>
    <w:p w:rsidR="00B41775" w:rsidRPr="00BF2686" w:rsidRDefault="00B41775"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在张志刚副部长、姜明会长、蒋庆哲书记、赵忠秀校长等领导的见证下，</w:t>
      </w:r>
      <w:r w:rsidR="007A4341" w:rsidRPr="00BF2686">
        <w:rPr>
          <w:rFonts w:ascii="仿宋" w:eastAsia="仿宋" w:hAnsi="仿宋" w:hint="eastAsia"/>
          <w:color w:val="000000"/>
          <w:sz w:val="28"/>
          <w:szCs w:val="28"/>
        </w:rPr>
        <w:t>傅龙成</w:t>
      </w:r>
      <w:r w:rsidRPr="00BF2686">
        <w:rPr>
          <w:rFonts w:ascii="仿宋" w:eastAsia="仿宋" w:hAnsi="仿宋" w:hint="eastAsia"/>
          <w:color w:val="000000"/>
          <w:sz w:val="28"/>
          <w:szCs w:val="28"/>
        </w:rPr>
        <w:t>副会长与对外经济贸易大学副校长丁志杰代表双方签署战略合作协议，随后由姜明会长与蒋庆哲书记共同为奢侈品专业委员会揭牌。</w:t>
      </w:r>
    </w:p>
    <w:p w:rsidR="00B41775" w:rsidRPr="00BF2686" w:rsidRDefault="001575F1"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2019中国奢侈品论坛</w:t>
      </w:r>
      <w:r w:rsidR="00B41775" w:rsidRPr="00BF2686">
        <w:rPr>
          <w:rFonts w:ascii="仿宋" w:eastAsia="仿宋" w:hAnsi="仿宋" w:hint="eastAsia"/>
          <w:color w:val="000000"/>
          <w:sz w:val="28"/>
          <w:szCs w:val="28"/>
        </w:rPr>
        <w:t>以“推动高质量发展 创造高品质生活”为主题，国内外奢侈品行业及高品质生活领域的近100位嘉宾出席。本届论坛也得到</w:t>
      </w:r>
      <w:r>
        <w:rPr>
          <w:rFonts w:ascii="仿宋" w:eastAsia="仿宋" w:hAnsi="仿宋" w:hint="eastAsia"/>
          <w:color w:val="000000"/>
          <w:sz w:val="28"/>
          <w:szCs w:val="28"/>
        </w:rPr>
        <w:t>了</w:t>
      </w:r>
      <w:r w:rsidR="00B41775" w:rsidRPr="00BF2686">
        <w:rPr>
          <w:rFonts w:ascii="仿宋" w:eastAsia="仿宋" w:hAnsi="仿宋" w:hint="eastAsia"/>
          <w:color w:val="000000"/>
          <w:sz w:val="28"/>
          <w:szCs w:val="28"/>
        </w:rPr>
        <w:t>中新社、人民网、中国网、经济日报、国际商报、中国商报等国内主流媒体的关注和支持。</w:t>
      </w:r>
    </w:p>
    <w:p w:rsidR="00B41775" w:rsidRPr="00BF2686" w:rsidRDefault="00B41775" w:rsidP="00E92EA2">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姜明</w:t>
      </w:r>
      <w:r w:rsidR="00B50920">
        <w:rPr>
          <w:rFonts w:ascii="仿宋" w:eastAsia="仿宋" w:hAnsi="仿宋" w:hint="eastAsia"/>
          <w:color w:val="000000"/>
          <w:sz w:val="28"/>
          <w:szCs w:val="28"/>
        </w:rPr>
        <w:t>会长</w:t>
      </w:r>
      <w:r w:rsidRPr="00BF2686">
        <w:rPr>
          <w:rFonts w:ascii="仿宋" w:eastAsia="仿宋" w:hAnsi="仿宋" w:hint="eastAsia"/>
          <w:color w:val="000000"/>
          <w:sz w:val="28"/>
          <w:szCs w:val="28"/>
        </w:rPr>
        <w:t>在致辞中表示</w:t>
      </w:r>
      <w:r w:rsidR="00B50920">
        <w:rPr>
          <w:rFonts w:ascii="仿宋" w:eastAsia="仿宋" w:hAnsi="仿宋" w:hint="eastAsia"/>
          <w:color w:val="000000"/>
          <w:sz w:val="28"/>
          <w:szCs w:val="28"/>
        </w:rPr>
        <w:t>：</w:t>
      </w:r>
      <w:r w:rsidRPr="00BF2686">
        <w:rPr>
          <w:rFonts w:ascii="仿宋" w:eastAsia="仿宋" w:hAnsi="仿宋" w:hint="eastAsia"/>
          <w:color w:val="000000"/>
          <w:sz w:val="28"/>
          <w:szCs w:val="28"/>
        </w:rPr>
        <w:t>习近平总书记在党的十九大报告中指出“人民对美好生活的向往就是我们的奋斗目标”，并指出完善促进消费的体制机制，增强消费对经济发展的基础性作用。这一表述意味着我国经济增长模式进入“新时期”，要从以出口驱动和投资驱动为主转变为消费驱动型经济增长模式。党中央和国务院从供给侧结构性改革、互联网+、创新驱动以及减税和提高居民收入等方面指导和引领消费升级。中国商业联合会成立奢侈品专业委员会，正是要服务国家战略，促进行业发展，引领品质生活，推动消费升级。</w:t>
      </w:r>
    </w:p>
    <w:p w:rsidR="00B41775" w:rsidRPr="00BF2686" w:rsidRDefault="00B41775"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蒋庆哲</w:t>
      </w:r>
      <w:r w:rsidR="00B50920">
        <w:rPr>
          <w:rFonts w:ascii="仿宋" w:eastAsia="仿宋" w:hAnsi="仿宋" w:hint="eastAsia"/>
          <w:color w:val="000000"/>
          <w:sz w:val="28"/>
          <w:szCs w:val="28"/>
        </w:rPr>
        <w:t>书记</w:t>
      </w:r>
      <w:r w:rsidRPr="00BF2686">
        <w:rPr>
          <w:rFonts w:ascii="仿宋" w:eastAsia="仿宋" w:hAnsi="仿宋" w:hint="eastAsia"/>
          <w:color w:val="000000"/>
          <w:sz w:val="28"/>
          <w:szCs w:val="28"/>
        </w:rPr>
        <w:t>在致辞中首先感谢中国商业联合会对学校的支持与信任。2007年12月，对外经济贸易大学成立了奢侈品研究中心，是国内首个奢侈品管理与服务的学术研究与基础人才培养机构。中国商业联合会与学校共同为</w:t>
      </w:r>
      <w:r w:rsidR="00B50920">
        <w:rPr>
          <w:rFonts w:ascii="仿宋" w:eastAsia="仿宋" w:hAnsi="仿宋" w:hint="eastAsia"/>
          <w:color w:val="000000"/>
          <w:sz w:val="28"/>
          <w:szCs w:val="28"/>
        </w:rPr>
        <w:t>中商联</w:t>
      </w:r>
      <w:r w:rsidRPr="00BF2686">
        <w:rPr>
          <w:rFonts w:ascii="仿宋" w:eastAsia="仿宋" w:hAnsi="仿宋" w:hint="eastAsia"/>
          <w:color w:val="000000"/>
          <w:sz w:val="28"/>
          <w:szCs w:val="28"/>
        </w:rPr>
        <w:t>奢侈品专业委员会揭牌，深化双</w:t>
      </w:r>
      <w:r w:rsidRPr="00BF2686">
        <w:rPr>
          <w:rFonts w:ascii="仿宋" w:eastAsia="仿宋" w:hAnsi="仿宋" w:hint="eastAsia"/>
          <w:color w:val="000000"/>
          <w:sz w:val="28"/>
          <w:szCs w:val="28"/>
        </w:rPr>
        <w:lastRenderedPageBreak/>
        <w:t>方在奢侈品相关的政策及课题研究、行业信息统计、分析</w:t>
      </w:r>
      <w:r w:rsidR="00B50920">
        <w:rPr>
          <w:rFonts w:ascii="仿宋" w:eastAsia="仿宋" w:hAnsi="仿宋" w:hint="eastAsia"/>
          <w:color w:val="000000"/>
          <w:sz w:val="28"/>
          <w:szCs w:val="28"/>
        </w:rPr>
        <w:t>、</w:t>
      </w:r>
      <w:r w:rsidRPr="00BF2686">
        <w:rPr>
          <w:rFonts w:ascii="仿宋" w:eastAsia="仿宋" w:hAnsi="仿宋" w:hint="eastAsia"/>
          <w:color w:val="000000"/>
          <w:sz w:val="28"/>
          <w:szCs w:val="28"/>
        </w:rPr>
        <w:t>发布以及奢侈品人才专项培训等方面开展合作。</w:t>
      </w:r>
    </w:p>
    <w:p w:rsidR="00B41775" w:rsidRPr="00BF2686" w:rsidRDefault="00B41775" w:rsidP="00E92EA2">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张志刚</w:t>
      </w:r>
      <w:r w:rsidR="00B50920">
        <w:rPr>
          <w:rFonts w:ascii="仿宋" w:eastAsia="仿宋" w:hAnsi="仿宋" w:hint="eastAsia"/>
          <w:color w:val="000000"/>
          <w:sz w:val="28"/>
          <w:szCs w:val="28"/>
        </w:rPr>
        <w:t>副部长</w:t>
      </w:r>
      <w:r w:rsidRPr="00BF2686">
        <w:rPr>
          <w:rFonts w:ascii="仿宋" w:eastAsia="仿宋" w:hAnsi="仿宋" w:hint="eastAsia"/>
          <w:color w:val="000000"/>
          <w:sz w:val="28"/>
          <w:szCs w:val="28"/>
        </w:rPr>
        <w:t>在致辞中指出，“奢侈品”作为一个舶来概念，从经济意义上看是一种高端消费品</w:t>
      </w:r>
      <w:r w:rsidR="00B50920">
        <w:rPr>
          <w:rFonts w:ascii="仿宋" w:eastAsia="仿宋" w:hAnsi="仿宋" w:hint="eastAsia"/>
          <w:color w:val="000000"/>
          <w:sz w:val="28"/>
          <w:szCs w:val="28"/>
        </w:rPr>
        <w:t>，</w:t>
      </w:r>
      <w:r w:rsidRPr="00BF2686">
        <w:rPr>
          <w:rFonts w:ascii="仿宋" w:eastAsia="仿宋" w:hAnsi="仿宋" w:hint="eastAsia"/>
          <w:color w:val="000000"/>
          <w:sz w:val="28"/>
          <w:szCs w:val="28"/>
        </w:rPr>
        <w:t>从社会意义上讲，“奢侈品”是一种民族文化的经年精华积淀，是匠人在传承经典的同时通过不断创新奉献给世人的一种卓越精品而且受到追求生活品质群体的喜爱。我国的高端消费品是为不懈追求美好生活的全体人民服务的，在复兴中国高端消费品的过程中，需要借鉴各国的经验，但也不能简单照搬“西方范式”。文明因交流而灿烂，文化因互鉴而辉煌。高档消费品就是体现精益求精、工匠精神的文明之花。坚定不移地继承中华文化博大精深的优秀传统，又积极吸收人类文明进步的一切优秀成果，这样的文明才可称为伟大的文明。</w:t>
      </w:r>
    </w:p>
    <w:p w:rsidR="00B41775" w:rsidRPr="00BF2686" w:rsidRDefault="00B41775" w:rsidP="00E92EA2">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1D0157">
        <w:rPr>
          <w:rFonts w:ascii="仿宋" w:eastAsia="仿宋" w:hAnsi="仿宋" w:hint="eastAsia"/>
          <w:sz w:val="28"/>
          <w:szCs w:val="28"/>
        </w:rPr>
        <w:t>中国商业联合会副会长、中国商业信息中心原</w:t>
      </w:r>
      <w:r w:rsidRPr="00BF2686">
        <w:rPr>
          <w:rFonts w:ascii="仿宋" w:eastAsia="仿宋" w:hAnsi="仿宋" w:hint="eastAsia"/>
          <w:color w:val="000000"/>
          <w:sz w:val="28"/>
          <w:szCs w:val="28"/>
        </w:rPr>
        <w:t>主任王耀发表题为《新时代 新消费——文化将改变奢侈品消费》的主旨演讲。王耀副会长在演讲中指出，奢侈品消费的变化已经从面子消费逐渐向品质消费转变，绿色消费文化将成为奢侈品消费的新动力。在接下来的专题讨论环节中，山东财经大学校长赵忠秀、中国商业联合会副秘书长商秀丽、中国商业联合会奢侈品专业委员会主任黄小治分别从“聚焦消费升级，诠释美好生活”、“中国奢侈品</w:t>
      </w:r>
      <w:r w:rsidR="00B50920">
        <w:rPr>
          <w:rFonts w:ascii="仿宋" w:eastAsia="仿宋" w:hAnsi="仿宋" w:hint="eastAsia"/>
          <w:color w:val="000000"/>
          <w:sz w:val="28"/>
          <w:szCs w:val="28"/>
        </w:rPr>
        <w:t>分销渠道变革”和“中国高端消费品牌国际化之路”三个角度和与会嘉宾</w:t>
      </w:r>
      <w:r w:rsidRPr="00BF2686">
        <w:rPr>
          <w:rFonts w:ascii="仿宋" w:eastAsia="仿宋" w:hAnsi="仿宋" w:hint="eastAsia"/>
          <w:color w:val="000000"/>
          <w:sz w:val="28"/>
          <w:szCs w:val="28"/>
        </w:rPr>
        <w:t>一起聚焦消费升级，共同探讨高端消费品在中国的特色发展之路。</w:t>
      </w:r>
    </w:p>
    <w:p w:rsidR="00A60966" w:rsidRDefault="00B41775" w:rsidP="007A4341">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傅龙成</w:t>
      </w:r>
      <w:r w:rsidR="00B50920">
        <w:rPr>
          <w:rFonts w:ascii="仿宋" w:eastAsia="仿宋" w:hAnsi="仿宋" w:hint="eastAsia"/>
          <w:color w:val="000000"/>
          <w:sz w:val="28"/>
          <w:szCs w:val="28"/>
        </w:rPr>
        <w:t>副会长</w:t>
      </w:r>
      <w:r w:rsidRPr="00BF2686">
        <w:rPr>
          <w:rFonts w:ascii="仿宋" w:eastAsia="仿宋" w:hAnsi="仿宋" w:hint="eastAsia"/>
          <w:color w:val="000000"/>
          <w:sz w:val="28"/>
          <w:szCs w:val="28"/>
        </w:rPr>
        <w:t>在闭幕辞中表示，中奢委将在中国商业联合会的</w:t>
      </w:r>
      <w:r w:rsidRPr="00BF2686">
        <w:rPr>
          <w:rFonts w:ascii="仿宋" w:eastAsia="仿宋" w:hAnsi="仿宋" w:hint="eastAsia"/>
          <w:color w:val="000000"/>
          <w:sz w:val="28"/>
          <w:szCs w:val="28"/>
        </w:rPr>
        <w:lastRenderedPageBreak/>
        <w:t>领导下，秉承“服务国家战略，促进行业发展，引领品质生活，推动消费升级”的宗旨，致力于搭建政府与行业之间、学界与行业之间、企业与企业之间、企业与消费者之间、国内外同业之间的交流、合作、发展平台，为实现“努力推动高质量发展、创造高品质生活”的目标而努力。</w:t>
      </w:r>
      <w:r w:rsidR="00A60966">
        <w:rPr>
          <w:rFonts w:ascii="仿宋" w:eastAsia="仿宋" w:hAnsi="仿宋" w:hint="eastAsia"/>
          <w:color w:val="000000"/>
          <w:sz w:val="28"/>
          <w:szCs w:val="28"/>
        </w:rPr>
        <w:t xml:space="preserve">    </w:t>
      </w:r>
      <w:r w:rsidR="007A4341">
        <w:rPr>
          <w:rFonts w:ascii="仿宋" w:eastAsia="仿宋" w:hAnsi="仿宋" w:hint="eastAsia"/>
          <w:color w:val="000000"/>
          <w:sz w:val="28"/>
          <w:szCs w:val="28"/>
        </w:rPr>
        <w:t xml:space="preserve">               </w:t>
      </w:r>
      <w:r w:rsidR="00A60966">
        <w:rPr>
          <w:rFonts w:ascii="仿宋" w:eastAsia="仿宋" w:hAnsi="仿宋" w:hint="eastAsia"/>
          <w:color w:val="000000"/>
          <w:sz w:val="28"/>
          <w:szCs w:val="28"/>
        </w:rPr>
        <w:t xml:space="preserve"> </w:t>
      </w:r>
      <w:r w:rsidR="00E35C4D">
        <w:rPr>
          <w:rFonts w:ascii="仿宋" w:eastAsia="仿宋" w:hAnsi="仿宋" w:hint="eastAsia"/>
          <w:color w:val="000000"/>
          <w:sz w:val="28"/>
          <w:szCs w:val="28"/>
        </w:rPr>
        <w:t xml:space="preserve"> </w:t>
      </w:r>
      <w:r w:rsidR="007A4341">
        <w:rPr>
          <w:rFonts w:ascii="仿宋" w:eastAsia="仿宋" w:hAnsi="仿宋" w:hint="eastAsia"/>
          <w:color w:val="000000"/>
          <w:sz w:val="28"/>
          <w:szCs w:val="28"/>
        </w:rPr>
        <w:t xml:space="preserve"> </w:t>
      </w:r>
      <w:r w:rsidR="00E35C4D">
        <w:rPr>
          <w:rFonts w:ascii="仿宋" w:eastAsia="仿宋" w:hAnsi="仿宋" w:hint="eastAsia"/>
          <w:color w:val="000000"/>
          <w:sz w:val="28"/>
          <w:szCs w:val="28"/>
        </w:rPr>
        <w:t xml:space="preserve"> </w:t>
      </w:r>
      <w:r w:rsidR="00E35C4D" w:rsidRPr="00B50920">
        <w:rPr>
          <w:rFonts w:ascii="楷体" w:eastAsia="楷体" w:hAnsi="楷体" w:hint="eastAsia"/>
          <w:color w:val="000000"/>
          <w:sz w:val="28"/>
          <w:szCs w:val="28"/>
        </w:rPr>
        <w:t>（奢侈品专业委员会）</w:t>
      </w:r>
    </w:p>
    <w:p w:rsidR="00B41775" w:rsidRPr="00E35C4D" w:rsidRDefault="00A60966" w:rsidP="00E35C4D">
      <w:pPr>
        <w:pStyle w:val="a8"/>
        <w:widowControl w:val="0"/>
        <w:shd w:val="clear" w:color="auto" w:fill="FFFFFF"/>
        <w:snapToGrid w:val="0"/>
        <w:spacing w:before="0" w:beforeAutospacing="0" w:after="0" w:afterAutospacing="0" w:line="550" w:lineRule="exact"/>
        <w:jc w:val="right"/>
        <w:rPr>
          <w:rFonts w:ascii="楷体" w:eastAsia="楷体" w:hAnsi="楷体"/>
          <w:color w:val="000000"/>
          <w:sz w:val="28"/>
          <w:szCs w:val="28"/>
        </w:rPr>
      </w:pPr>
      <w:r>
        <w:rPr>
          <w:rFonts w:ascii="仿宋" w:eastAsia="仿宋" w:hAnsi="仿宋" w:hint="eastAsia"/>
          <w:color w:val="000000"/>
          <w:sz w:val="28"/>
          <w:szCs w:val="28"/>
        </w:rPr>
        <w:t xml:space="preserve">   </w:t>
      </w:r>
    </w:p>
    <w:p w:rsidR="00C85889" w:rsidRPr="00B50920" w:rsidRDefault="00C85889" w:rsidP="00A60966">
      <w:pPr>
        <w:snapToGrid w:val="0"/>
        <w:spacing w:after="60" w:line="550" w:lineRule="exact"/>
        <w:ind w:firstLineChars="200" w:firstLine="723"/>
        <w:jc w:val="center"/>
        <w:rPr>
          <w:rFonts w:ascii="黑体" w:eastAsia="黑体" w:hAnsi="黑体"/>
          <w:b/>
          <w:color w:val="000000"/>
          <w:sz w:val="36"/>
          <w:szCs w:val="36"/>
        </w:rPr>
      </w:pPr>
      <w:r w:rsidRPr="00B50920">
        <w:rPr>
          <w:rFonts w:ascii="黑体" w:eastAsia="黑体" w:hAnsi="黑体" w:hint="eastAsia"/>
          <w:b/>
          <w:color w:val="000000"/>
          <w:sz w:val="36"/>
          <w:szCs w:val="36"/>
        </w:rPr>
        <w:t>第十届中国（永康）国际门业博览会在永康国际会展中心启幕</w:t>
      </w:r>
    </w:p>
    <w:p w:rsidR="00C85889" w:rsidRPr="001D0157" w:rsidRDefault="00C85889" w:rsidP="00A60966">
      <w:pPr>
        <w:snapToGrid w:val="0"/>
        <w:spacing w:after="60" w:line="550" w:lineRule="exact"/>
        <w:rPr>
          <w:rFonts w:ascii="仿宋" w:eastAsia="仿宋" w:hAnsi="仿宋"/>
          <w:b/>
          <w:color w:val="000000"/>
          <w:sz w:val="28"/>
          <w:szCs w:val="28"/>
        </w:rPr>
      </w:pPr>
    </w:p>
    <w:p w:rsidR="00B50920" w:rsidRPr="00BF2686" w:rsidRDefault="00C85889" w:rsidP="00E92EA2">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2019年5月26日，第十届中国（永康）国际门业博览会在永康国际会展中心举行。中共永康市委副书记、市长朱志杰主持开幕式，金华市政协副主席、中共永康市委书记金政致辞，中国建筑金属结构协会会长郝际平</w:t>
      </w:r>
      <w:r w:rsidR="00B50920">
        <w:rPr>
          <w:rFonts w:ascii="仿宋" w:eastAsia="仿宋" w:hAnsi="仿宋" w:hint="eastAsia"/>
          <w:color w:val="000000"/>
          <w:sz w:val="28"/>
          <w:szCs w:val="28"/>
        </w:rPr>
        <w:t>和</w:t>
      </w:r>
      <w:r w:rsidRPr="00BF2686">
        <w:rPr>
          <w:rFonts w:ascii="仿宋" w:eastAsia="仿宋" w:hAnsi="仿宋" w:hint="eastAsia"/>
          <w:color w:val="000000"/>
          <w:sz w:val="28"/>
          <w:szCs w:val="28"/>
        </w:rPr>
        <w:t>中共金华市委常委、市政府党组成员张伟亚在开幕式上</w:t>
      </w:r>
      <w:r w:rsidR="00B50920">
        <w:rPr>
          <w:rFonts w:ascii="仿宋" w:eastAsia="仿宋" w:hAnsi="仿宋" w:hint="eastAsia"/>
          <w:color w:val="000000"/>
          <w:sz w:val="28"/>
          <w:szCs w:val="28"/>
        </w:rPr>
        <w:t>致辞，</w:t>
      </w:r>
      <w:r w:rsidRPr="00BF2686">
        <w:rPr>
          <w:rFonts w:ascii="仿宋" w:eastAsia="仿宋" w:hAnsi="仿宋" w:hint="eastAsia"/>
          <w:color w:val="000000"/>
          <w:sz w:val="28"/>
          <w:szCs w:val="28"/>
        </w:rPr>
        <w:t>中国商业联合会会长姜明宣布开幕。</w:t>
      </w:r>
      <w:r w:rsidR="00B50920" w:rsidRPr="00BF2686">
        <w:rPr>
          <w:rFonts w:ascii="仿宋" w:eastAsia="仿宋" w:hAnsi="仿宋" w:hint="eastAsia"/>
          <w:color w:val="000000"/>
          <w:sz w:val="28"/>
          <w:szCs w:val="28"/>
        </w:rPr>
        <w:t>中国商业联合会</w:t>
      </w:r>
      <w:r w:rsidR="00B50920">
        <w:rPr>
          <w:rFonts w:ascii="仿宋" w:eastAsia="仿宋" w:hAnsi="仿宋" w:hint="eastAsia"/>
          <w:color w:val="000000"/>
          <w:sz w:val="28"/>
          <w:szCs w:val="28"/>
        </w:rPr>
        <w:t>副秘书长兼</w:t>
      </w:r>
      <w:r w:rsidR="00B50920" w:rsidRPr="00BF2686">
        <w:rPr>
          <w:rFonts w:ascii="仿宋" w:eastAsia="仿宋" w:hAnsi="仿宋" w:hint="eastAsia"/>
          <w:color w:val="000000"/>
          <w:sz w:val="28"/>
          <w:szCs w:val="28"/>
        </w:rPr>
        <w:t>会展部部长祁宝平陪同姜明会长出席开幕式。</w:t>
      </w:r>
    </w:p>
    <w:p w:rsidR="003D531B" w:rsidRPr="00BF2686" w:rsidRDefault="00C85889"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经过十年的精心培育和发展，门博会获评中国十佳专业特色展会，是浙江省十大品牌展览会之一，已成为重要的门业盛会。</w:t>
      </w:r>
      <w:r w:rsidR="003D531B">
        <w:rPr>
          <w:rFonts w:ascii="仿宋" w:eastAsia="仿宋" w:hAnsi="仿宋" w:hint="eastAsia"/>
          <w:color w:val="000000"/>
          <w:sz w:val="28"/>
          <w:szCs w:val="28"/>
        </w:rPr>
        <w:t>今年门博会</w:t>
      </w:r>
      <w:r w:rsidR="003D531B" w:rsidRPr="00BF2686">
        <w:rPr>
          <w:rFonts w:ascii="仿宋" w:eastAsia="仿宋" w:hAnsi="仿宋" w:hint="eastAsia"/>
          <w:color w:val="000000"/>
          <w:sz w:val="28"/>
          <w:szCs w:val="28"/>
        </w:rPr>
        <w:t>共有来自上海、北京、江苏、四川、重庆、河北、辽宁等23个省（市）以及美国、韩国等国家和地区参展企业946家，比去年增加18家。</w:t>
      </w:r>
      <w:r w:rsidR="003D531B">
        <w:rPr>
          <w:rFonts w:ascii="仿宋" w:eastAsia="仿宋" w:hAnsi="仿宋" w:hint="eastAsia"/>
          <w:color w:val="000000"/>
          <w:sz w:val="28"/>
          <w:szCs w:val="28"/>
        </w:rPr>
        <w:t>展会设</w:t>
      </w:r>
      <w:r w:rsidR="003D531B" w:rsidRPr="00BF2686">
        <w:rPr>
          <w:rFonts w:ascii="仿宋" w:eastAsia="仿宋" w:hAnsi="仿宋" w:hint="eastAsia"/>
          <w:color w:val="000000"/>
          <w:sz w:val="28"/>
          <w:szCs w:val="28"/>
        </w:rPr>
        <w:t>标准展位1239个，</w:t>
      </w:r>
      <w:r w:rsidR="003D531B">
        <w:rPr>
          <w:rFonts w:ascii="仿宋" w:eastAsia="仿宋" w:hAnsi="仿宋" w:hint="eastAsia"/>
          <w:color w:val="000000"/>
          <w:sz w:val="28"/>
          <w:szCs w:val="28"/>
        </w:rPr>
        <w:t>特装面积达</w:t>
      </w:r>
      <w:r w:rsidR="003D531B" w:rsidRPr="00BF2686">
        <w:rPr>
          <w:rFonts w:ascii="仿宋" w:eastAsia="仿宋" w:hAnsi="仿宋" w:hint="eastAsia"/>
          <w:color w:val="000000"/>
          <w:sz w:val="28"/>
          <w:szCs w:val="28"/>
        </w:rPr>
        <w:t>2.78万平方米。本届参展外向度达70%，较第一届门博会提高了43.45个百分点。尤其是我国中西部、华北地区参展企业数</w:t>
      </w:r>
      <w:r w:rsidR="003D531B">
        <w:rPr>
          <w:rFonts w:ascii="仿宋" w:eastAsia="仿宋" w:hAnsi="仿宋" w:hint="eastAsia"/>
          <w:color w:val="000000"/>
          <w:sz w:val="28"/>
          <w:szCs w:val="28"/>
        </w:rPr>
        <w:t>明显增加</w:t>
      </w:r>
      <w:r w:rsidR="003D531B" w:rsidRPr="00BF2686">
        <w:rPr>
          <w:rFonts w:ascii="仿宋" w:eastAsia="仿宋" w:hAnsi="仿宋" w:hint="eastAsia"/>
          <w:color w:val="000000"/>
          <w:sz w:val="28"/>
          <w:szCs w:val="28"/>
        </w:rPr>
        <w:t>。</w:t>
      </w:r>
    </w:p>
    <w:p w:rsidR="00A60966" w:rsidRPr="00A60966" w:rsidRDefault="00C5307B" w:rsidP="00A60966">
      <w:pPr>
        <w:pStyle w:val="a8"/>
        <w:widowControl w:val="0"/>
        <w:shd w:val="clear" w:color="auto" w:fill="FFFFFF"/>
        <w:snapToGrid w:val="0"/>
        <w:spacing w:before="0" w:beforeAutospacing="0" w:after="0" w:afterAutospacing="0" w:line="550" w:lineRule="exact"/>
        <w:jc w:val="right"/>
        <w:rPr>
          <w:rFonts w:ascii="楷体" w:eastAsia="楷体" w:hAnsi="楷体"/>
          <w:color w:val="000000"/>
          <w:sz w:val="28"/>
          <w:szCs w:val="28"/>
        </w:rPr>
      </w:pPr>
      <w:r>
        <w:rPr>
          <w:rFonts w:ascii="仿宋" w:eastAsia="仿宋" w:hAnsi="仿宋" w:hint="eastAsia"/>
          <w:color w:val="000000"/>
          <w:sz w:val="28"/>
          <w:szCs w:val="28"/>
        </w:rPr>
        <w:lastRenderedPageBreak/>
        <w:t xml:space="preserve">    </w:t>
      </w:r>
      <w:r w:rsidR="003D531B" w:rsidRPr="003D531B">
        <w:rPr>
          <w:rFonts w:ascii="仿宋" w:eastAsia="仿宋" w:hAnsi="仿宋"/>
          <w:color w:val="000000"/>
          <w:sz w:val="28"/>
          <w:szCs w:val="28"/>
        </w:rPr>
        <w:t>三天展期共发生交易额33.5亿元，同比增长4.7%。其中达成意向23.42亿元，同比增长4.9%；现场成交10.08亿元，同比增长3.1％；参展参会人员92436人，同比增长5.9％；网上门业博览会访问量69.74万人次，同比增长3.8％。</w:t>
      </w:r>
      <w:r>
        <w:rPr>
          <w:rFonts w:ascii="仿宋" w:eastAsia="仿宋" w:hAnsi="仿宋" w:hint="eastAsia"/>
          <w:color w:val="000000"/>
          <w:sz w:val="28"/>
          <w:szCs w:val="28"/>
        </w:rPr>
        <w:t xml:space="preserve">              </w:t>
      </w:r>
      <w:r w:rsidR="00A60966">
        <w:rPr>
          <w:rFonts w:ascii="仿宋" w:eastAsia="仿宋" w:hAnsi="仿宋" w:hint="eastAsia"/>
          <w:color w:val="000000"/>
          <w:sz w:val="28"/>
          <w:szCs w:val="28"/>
        </w:rPr>
        <w:t xml:space="preserve"> </w:t>
      </w:r>
      <w:r w:rsidR="00A60966" w:rsidRPr="003D531B">
        <w:rPr>
          <w:rFonts w:ascii="楷体" w:eastAsia="楷体" w:hAnsi="楷体" w:hint="eastAsia"/>
          <w:color w:val="000000"/>
          <w:sz w:val="28"/>
          <w:szCs w:val="28"/>
        </w:rPr>
        <w:t>（会展部）</w:t>
      </w:r>
    </w:p>
    <w:p w:rsidR="00C85889" w:rsidRPr="00BF2686" w:rsidRDefault="00C85889" w:rsidP="00A60966">
      <w:pPr>
        <w:snapToGrid w:val="0"/>
        <w:spacing w:after="60" w:line="550" w:lineRule="exact"/>
        <w:jc w:val="right"/>
        <w:rPr>
          <w:rFonts w:ascii="仿宋" w:eastAsia="仿宋" w:hAnsi="仿宋"/>
          <w:b/>
          <w:color w:val="000000"/>
          <w:sz w:val="28"/>
          <w:szCs w:val="28"/>
        </w:rPr>
      </w:pPr>
    </w:p>
    <w:p w:rsidR="00B41775" w:rsidRPr="003D531B" w:rsidRDefault="00B41775" w:rsidP="00A60966">
      <w:pPr>
        <w:snapToGrid w:val="0"/>
        <w:spacing w:after="60" w:line="550" w:lineRule="exact"/>
        <w:ind w:firstLineChars="200" w:firstLine="723"/>
        <w:jc w:val="center"/>
        <w:rPr>
          <w:rFonts w:ascii="黑体" w:eastAsia="黑体" w:hAnsi="黑体"/>
          <w:b/>
          <w:color w:val="000000"/>
          <w:sz w:val="36"/>
          <w:szCs w:val="36"/>
        </w:rPr>
      </w:pPr>
      <w:r w:rsidRPr="003D531B">
        <w:rPr>
          <w:rFonts w:ascii="黑体" w:eastAsia="黑体" w:hAnsi="黑体" w:hint="eastAsia"/>
          <w:b/>
          <w:color w:val="000000"/>
          <w:sz w:val="36"/>
          <w:szCs w:val="36"/>
        </w:rPr>
        <w:t xml:space="preserve">傅龙成副会长出席2019中国城镇（社区）商业  </w:t>
      </w:r>
    </w:p>
    <w:p w:rsidR="00B41775" w:rsidRPr="003D531B" w:rsidRDefault="00B41775" w:rsidP="00A60966">
      <w:pPr>
        <w:snapToGrid w:val="0"/>
        <w:spacing w:after="60" w:line="550" w:lineRule="exact"/>
        <w:ind w:firstLineChars="200" w:firstLine="723"/>
        <w:jc w:val="center"/>
        <w:rPr>
          <w:rFonts w:ascii="黑体" w:eastAsia="黑体" w:hAnsi="黑体"/>
          <w:b/>
          <w:sz w:val="36"/>
          <w:szCs w:val="36"/>
        </w:rPr>
      </w:pPr>
      <w:r w:rsidRPr="003D531B">
        <w:rPr>
          <w:rFonts w:ascii="黑体" w:eastAsia="黑体" w:hAnsi="黑体" w:hint="eastAsia"/>
          <w:b/>
          <w:color w:val="000000"/>
          <w:sz w:val="36"/>
          <w:szCs w:val="36"/>
        </w:rPr>
        <w:t>发展高峰论坛</w:t>
      </w:r>
    </w:p>
    <w:p w:rsidR="00056F45" w:rsidRPr="00BF2686" w:rsidRDefault="00056F45" w:rsidP="00A60966">
      <w:pPr>
        <w:snapToGrid w:val="0"/>
        <w:spacing w:line="550" w:lineRule="exact"/>
        <w:jc w:val="center"/>
        <w:rPr>
          <w:rFonts w:ascii="仿宋" w:eastAsia="仿宋" w:hAnsi="仿宋"/>
          <w:b/>
          <w:bCs/>
          <w:color w:val="000000"/>
          <w:sz w:val="28"/>
          <w:szCs w:val="28"/>
        </w:rPr>
      </w:pPr>
    </w:p>
    <w:p w:rsidR="003D531B" w:rsidRDefault="00B41775"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为响应国家关于完善促进消费体制机制建设、形成强大国内市场的决策部署，以十九大精神为指引，更好地推动行业高质量发展，在供给侧角度助力大众消费升级，推动消费平稳增长，激发城镇和社区的消费潜力，为企业发展搭建交流共享平台，</w:t>
      </w:r>
      <w:r w:rsidR="003D531B">
        <w:rPr>
          <w:rFonts w:ascii="仿宋" w:eastAsia="仿宋" w:hAnsi="仿宋" w:hint="eastAsia"/>
          <w:color w:val="000000"/>
          <w:sz w:val="28"/>
          <w:szCs w:val="28"/>
        </w:rPr>
        <w:t>助力</w:t>
      </w:r>
      <w:r w:rsidRPr="00BF2686">
        <w:rPr>
          <w:rFonts w:ascii="仿宋" w:eastAsia="仿宋" w:hAnsi="仿宋" w:hint="eastAsia"/>
          <w:color w:val="000000"/>
          <w:sz w:val="28"/>
          <w:szCs w:val="28"/>
        </w:rPr>
        <w:t>国内大商业、大市场、大流通的格局</w:t>
      </w:r>
      <w:r w:rsidR="003D531B">
        <w:rPr>
          <w:rFonts w:ascii="仿宋" w:eastAsia="仿宋" w:hAnsi="仿宋" w:hint="eastAsia"/>
          <w:color w:val="000000"/>
          <w:sz w:val="28"/>
          <w:szCs w:val="28"/>
        </w:rPr>
        <w:t>。</w:t>
      </w:r>
      <w:r w:rsidRPr="00BF2686">
        <w:rPr>
          <w:rFonts w:ascii="仿宋" w:eastAsia="仿宋" w:hAnsi="仿宋" w:hint="eastAsia"/>
          <w:color w:val="000000"/>
          <w:sz w:val="28"/>
          <w:szCs w:val="28"/>
        </w:rPr>
        <w:t>由中国商业联合会指导、</w:t>
      </w:r>
      <w:r w:rsidR="00E92EA2">
        <w:rPr>
          <w:rFonts w:ascii="仿宋" w:eastAsia="仿宋" w:hAnsi="仿宋" w:hint="eastAsia"/>
          <w:color w:val="000000"/>
          <w:sz w:val="28"/>
          <w:szCs w:val="28"/>
        </w:rPr>
        <w:t>中商联主管主办的</w:t>
      </w:r>
      <w:r w:rsidRPr="00BF2686">
        <w:rPr>
          <w:rFonts w:ascii="仿宋" w:eastAsia="仿宋" w:hAnsi="仿宋" w:hint="eastAsia"/>
          <w:color w:val="000000"/>
          <w:sz w:val="28"/>
          <w:szCs w:val="28"/>
        </w:rPr>
        <w:t>中国商贸杂志社主办、中商联专家委、北京众商汇等多家机构共同筹备，以“新城镇、大社区、新商业、全渠道——开启消费升级新赛道”为主题的2019</w:t>
      </w:r>
      <w:r w:rsidR="003D531B">
        <w:rPr>
          <w:rFonts w:ascii="仿宋" w:eastAsia="仿宋" w:hAnsi="仿宋" w:hint="eastAsia"/>
          <w:color w:val="000000"/>
          <w:sz w:val="28"/>
          <w:szCs w:val="28"/>
        </w:rPr>
        <w:t xml:space="preserve">中国城镇（社区）商业发展高峰论坛在北京江西大酒成功举办。  </w:t>
      </w:r>
    </w:p>
    <w:p w:rsidR="00056F45" w:rsidRPr="00BF2686" w:rsidRDefault="003D531B"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中国商业联合会副会长傅龙成出席论坛并发表</w:t>
      </w:r>
      <w:r w:rsidR="00B41775" w:rsidRPr="00BF2686">
        <w:rPr>
          <w:rFonts w:ascii="仿宋" w:eastAsia="仿宋" w:hAnsi="仿宋" w:hint="eastAsia"/>
          <w:color w:val="000000"/>
          <w:sz w:val="28"/>
          <w:szCs w:val="28"/>
        </w:rPr>
        <w:t>“适应消费升级需要，促进商贸流通业高质量发展”</w:t>
      </w:r>
      <w:r>
        <w:rPr>
          <w:rFonts w:ascii="仿宋" w:eastAsia="仿宋" w:hAnsi="仿宋" w:hint="eastAsia"/>
          <w:color w:val="000000"/>
          <w:sz w:val="28"/>
          <w:szCs w:val="28"/>
        </w:rPr>
        <w:t>主题演讲</w:t>
      </w:r>
      <w:r w:rsidR="00B41775" w:rsidRPr="00BF2686">
        <w:rPr>
          <w:rFonts w:ascii="仿宋" w:eastAsia="仿宋" w:hAnsi="仿宋" w:hint="eastAsia"/>
          <w:color w:val="000000"/>
          <w:sz w:val="28"/>
          <w:szCs w:val="28"/>
        </w:rPr>
        <w:t>。</w:t>
      </w:r>
    </w:p>
    <w:p w:rsidR="003B364D" w:rsidRDefault="00B41775"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sidRPr="00BF2686">
        <w:rPr>
          <w:rFonts w:ascii="仿宋" w:eastAsia="仿宋" w:hAnsi="仿宋" w:hint="eastAsia"/>
          <w:color w:val="000000"/>
          <w:sz w:val="28"/>
          <w:szCs w:val="28"/>
        </w:rPr>
        <w:t>傅会长从当前消费品市场形势和主要特征，消费升级的表现和变化，商业创新热点不断叠彩纷呈，营商环境持续改善政府扶持政策成果显现，以及商贸物流业持续发展、冷链物流短板效果明显等</w:t>
      </w:r>
      <w:r w:rsidRPr="00BF2686">
        <w:rPr>
          <w:rFonts w:ascii="仿宋" w:eastAsia="仿宋" w:hAnsi="仿宋" w:hint="eastAsia"/>
          <w:color w:val="000000"/>
          <w:sz w:val="28"/>
          <w:szCs w:val="28"/>
        </w:rPr>
        <w:lastRenderedPageBreak/>
        <w:t>五大维度对我国商贸流通业发展进行了解读。他指出：国民消费从过去注重数量的增长转向品质的提升，从有形的实物商品为主转向更高的生活服务消费转变，从满足生存温饱需要向文化、教育、旅游、体验、休闲以至享受性消费转变，从模仿、从众、排浪式消费转向差异化、个性化以及高层次消费的特点。近十年，移动支付、社交网络、人工智能、区块链、大数据等许多信息化成果，先进工具与科技手段被及时运用于商业创新，开启数字比，智能化运营的新时代。</w:t>
      </w:r>
    </w:p>
    <w:p w:rsidR="00B41775" w:rsidRPr="00BF2686" w:rsidRDefault="003B364D" w:rsidP="00A60966">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他</w:t>
      </w:r>
      <w:r w:rsidR="00B41775" w:rsidRPr="00BF2686">
        <w:rPr>
          <w:rFonts w:ascii="仿宋" w:eastAsia="仿宋" w:hAnsi="仿宋" w:hint="eastAsia"/>
          <w:color w:val="000000"/>
          <w:sz w:val="28"/>
          <w:szCs w:val="28"/>
        </w:rPr>
        <w:t>强调，今年以来党中央国务院决策部署，政府降税减费政策力度大，效果显著，有的企业反映“超过预期”。在需求端国家也不断改革和完善城镇居民、职工养老保障和医疗体系，注重社会政策托底，扶贫攻坚，解决短板弱项，稳定预期，增强消费信心。并且政府多次出台文件，扩大消费，优化消费体制，促进强大国内市场形成。尼尔森最新发表的全球高端化报告说，在全球经济放缓，市场波动的情况下，中国消费者的财务状况，对消费的预期均持有乐观的分析，81%的中国消费者认为当前经济状况比五年前更好，远高于全球58%的平均水平。消费者收入增长，信心增强，对消费提出从量到质的升级需求，对商品质量安全、品牌的关注和追求，都是消费向中高端升级的表现。</w:t>
      </w:r>
      <w:r w:rsidR="00B41775" w:rsidRPr="00BF2686">
        <w:rPr>
          <w:rFonts w:ascii="仿宋" w:eastAsia="仿宋" w:hAnsi="仿宋" w:hint="eastAsia"/>
          <w:color w:val="000000"/>
          <w:sz w:val="28"/>
          <w:szCs w:val="28"/>
        </w:rPr>
        <w:br/>
      </w:r>
      <w:r w:rsidR="0009263D" w:rsidRPr="00BF2686">
        <w:rPr>
          <w:rFonts w:ascii="仿宋" w:eastAsia="仿宋" w:hAnsi="仿宋" w:hint="eastAsia"/>
          <w:color w:val="000000"/>
          <w:sz w:val="28"/>
          <w:szCs w:val="28"/>
        </w:rPr>
        <w:t xml:space="preserve">    </w:t>
      </w:r>
      <w:r w:rsidR="00B41775" w:rsidRPr="00BF2686">
        <w:rPr>
          <w:rFonts w:ascii="仿宋" w:eastAsia="仿宋" w:hAnsi="仿宋" w:hint="eastAsia"/>
          <w:color w:val="000000"/>
          <w:sz w:val="28"/>
          <w:szCs w:val="28"/>
        </w:rPr>
        <w:t>最后傅会长总结</w:t>
      </w:r>
      <w:r>
        <w:rPr>
          <w:rFonts w:ascii="仿宋" w:eastAsia="仿宋" w:hAnsi="仿宋" w:hint="eastAsia"/>
          <w:color w:val="000000"/>
          <w:sz w:val="28"/>
          <w:szCs w:val="28"/>
        </w:rPr>
        <w:t>到，</w:t>
      </w:r>
      <w:r w:rsidR="00B41775" w:rsidRPr="00BF2686">
        <w:rPr>
          <w:rFonts w:ascii="仿宋" w:eastAsia="仿宋" w:hAnsi="仿宋" w:hint="eastAsia"/>
          <w:color w:val="000000"/>
          <w:sz w:val="28"/>
          <w:szCs w:val="28"/>
        </w:rPr>
        <w:t>改革开放四十年来，中国商贸流通业始终走在改革开放的最前列，是市场化程度和对外开放最彻底，最为成功的行业；目前，我们虽然面对错综复杂的国际经济环境，国内经</w:t>
      </w:r>
      <w:r w:rsidR="00B41775" w:rsidRPr="00BF2686">
        <w:rPr>
          <w:rFonts w:ascii="仿宋" w:eastAsia="仿宋" w:hAnsi="仿宋" w:hint="eastAsia"/>
          <w:color w:val="000000"/>
          <w:sz w:val="28"/>
          <w:szCs w:val="28"/>
        </w:rPr>
        <w:lastRenderedPageBreak/>
        <w:t>济面临有所加大的下行压力，社零总额增幅也有所降低，面临着严峻的考验。中央要求“六稳”，我们应当坚定信心，首先稳定预期。中国经济韧劲十足，回旋余地大。近14亿人口的不断强大的国内消费市场，包括世界最大数量的中产阶层；世界规模最大、持续推进着的城镇化进程；非常完整且不断升级的产业体系和正在加快升级调整改革创新的经济体系。因而中国商贸流通业持续较快发展的空间很大，红利多多。</w:t>
      </w:r>
    </w:p>
    <w:p w:rsidR="000B4E9C" w:rsidRDefault="00B41775" w:rsidP="00E35C4D">
      <w:pPr>
        <w:pStyle w:val="a8"/>
        <w:widowControl w:val="0"/>
        <w:shd w:val="clear" w:color="auto" w:fill="FFFFFF"/>
        <w:snapToGrid w:val="0"/>
        <w:spacing w:before="0" w:beforeAutospacing="0" w:after="0" w:afterAutospacing="0" w:line="550" w:lineRule="exact"/>
        <w:ind w:firstLineChars="200" w:firstLine="560"/>
        <w:rPr>
          <w:rFonts w:ascii="仿宋" w:eastAsia="仿宋" w:hAnsi="仿宋" w:hint="eastAsia"/>
          <w:color w:val="000000"/>
          <w:sz w:val="28"/>
          <w:szCs w:val="28"/>
        </w:rPr>
      </w:pPr>
      <w:r w:rsidRPr="00BF2686">
        <w:rPr>
          <w:rFonts w:ascii="仿宋" w:eastAsia="仿宋" w:hAnsi="仿宋" w:hint="eastAsia"/>
          <w:color w:val="000000"/>
          <w:sz w:val="28"/>
          <w:szCs w:val="28"/>
        </w:rPr>
        <w:t>此外，商务部流通产业促进中心处长、经贸政策咨询委员会专家陈丽芬，中国商贸杂志社名誉社长、中商联专家委副主任秘书长郁迪，首都经贸大学教授、知名零售专家陈立平，物美商业集团首席运营官许少川，安徽安德利百货董事长陈学高，北京港佳好邻居副总经理朱东生，王府井首航超市运营总监石君磊，武汉中商平价超市新零售总监肖玲，甘肃新乐总经理马元，华冠超市运营总监谢友全，陕西世纪金花超市总经理刘勇前，福建元初国际事业部总经理揭凯，浙江连锁超市采购联盟理事长叶耀庭等协会领导、行业专家及各知名企业家也出席了此次论坛，并作为演讲嘉宾对城镇和社区商业发展提出了建议和更多创新思路。</w:t>
      </w:r>
      <w:r w:rsidRPr="00BF2686">
        <w:rPr>
          <w:rFonts w:ascii="仿宋" w:eastAsia="仿宋" w:hAnsi="仿宋" w:hint="eastAsia"/>
          <w:color w:val="000000"/>
          <w:sz w:val="28"/>
          <w:szCs w:val="28"/>
        </w:rPr>
        <w:br/>
      </w:r>
      <w:r w:rsidR="0009263D" w:rsidRPr="00BF2686">
        <w:rPr>
          <w:rFonts w:ascii="仿宋" w:eastAsia="仿宋" w:hAnsi="仿宋" w:hint="eastAsia"/>
          <w:color w:val="000000"/>
          <w:sz w:val="28"/>
          <w:szCs w:val="28"/>
        </w:rPr>
        <w:t xml:space="preserve">    </w:t>
      </w:r>
      <w:r w:rsidRPr="00BF2686">
        <w:rPr>
          <w:rFonts w:ascii="仿宋" w:eastAsia="仿宋" w:hAnsi="仿宋" w:hint="eastAsia"/>
          <w:color w:val="000000"/>
          <w:sz w:val="28"/>
          <w:szCs w:val="28"/>
        </w:rPr>
        <w:t>中国商贸杂志社名誉社长、中商联专家委副主任秘书长郁迪在致辞中指出：“2019经济环境复杂多变，消费升级亮点可期，以城镇和社区为代表、处于‘雁阵尾部’的大众消费急需补课；未来几年‘促消费’不仅是市场热词，更是从政策到市场再到民生的重点任务和新的期待；国家促消费要关注人民群众集体升级，而不能只</w:t>
      </w:r>
      <w:r w:rsidRPr="00BF2686">
        <w:rPr>
          <w:rFonts w:ascii="仿宋" w:eastAsia="仿宋" w:hAnsi="仿宋" w:hint="eastAsia"/>
          <w:color w:val="000000"/>
          <w:sz w:val="28"/>
          <w:szCs w:val="28"/>
        </w:rPr>
        <w:lastRenderedPageBreak/>
        <w:t>‘掐尖’关注核心城市、高端消费，因此，我们将主题定位为‘新城镇、大社区、新商业、全渠道’，并在未来几年持续关注城镇、关注社区、关注大众，开启消费升级新赛道。”</w:t>
      </w:r>
      <w:r w:rsidRPr="00BF2686">
        <w:rPr>
          <w:rFonts w:ascii="仿宋" w:eastAsia="仿宋" w:hAnsi="仿宋" w:hint="eastAsia"/>
          <w:color w:val="000000"/>
          <w:sz w:val="28"/>
          <w:szCs w:val="28"/>
        </w:rPr>
        <w:br/>
      </w:r>
      <w:r w:rsidR="0009263D" w:rsidRPr="00BF2686">
        <w:rPr>
          <w:rFonts w:ascii="仿宋" w:eastAsia="仿宋" w:hAnsi="仿宋" w:hint="eastAsia"/>
          <w:color w:val="000000"/>
          <w:sz w:val="28"/>
          <w:szCs w:val="28"/>
        </w:rPr>
        <w:t xml:space="preserve">   </w:t>
      </w:r>
      <w:r w:rsidR="003B364D">
        <w:rPr>
          <w:rFonts w:ascii="仿宋" w:eastAsia="仿宋" w:hAnsi="仿宋" w:hint="eastAsia"/>
          <w:color w:val="000000"/>
          <w:sz w:val="28"/>
          <w:szCs w:val="28"/>
        </w:rPr>
        <w:t xml:space="preserve"> </w:t>
      </w:r>
      <w:r w:rsidRPr="00BF2686">
        <w:rPr>
          <w:rFonts w:ascii="仿宋" w:eastAsia="仿宋" w:hAnsi="仿宋" w:hint="eastAsia"/>
          <w:color w:val="000000"/>
          <w:sz w:val="28"/>
          <w:szCs w:val="28"/>
        </w:rPr>
        <w:t>本次论坛汇聚了业内相关企业近三百人到会，作为业内首次关注“城镇+社区”领域的行业会议，论坛从政策到机遇、从行业到企业、从趋势到结构、从战略到方法，全面解锁城镇和社区商业密码，搭建企业互助交流、思想碰撞、共同成长的平台，引领企业细分市场、精耕细作，能够更加前瞻的实现商品打磨、体验提升、业态引领、服务创新，从供给侧出发推动大众消费全面升级、满足人民美好生活需要，实现行业高水平、高质量发展。</w:t>
      </w:r>
    </w:p>
    <w:p w:rsidR="00E35C4D" w:rsidRDefault="00E35C4D" w:rsidP="000B4E9C">
      <w:pPr>
        <w:pStyle w:val="a8"/>
        <w:widowControl w:val="0"/>
        <w:shd w:val="clear" w:color="auto" w:fill="FFFFFF"/>
        <w:snapToGrid w:val="0"/>
        <w:spacing w:before="0" w:beforeAutospacing="0" w:after="0" w:afterAutospacing="0" w:line="550" w:lineRule="exact"/>
        <w:ind w:firstLineChars="200" w:firstLine="560"/>
        <w:jc w:val="right"/>
        <w:rPr>
          <w:rFonts w:ascii="仿宋" w:eastAsia="仿宋" w:hAnsi="仿宋"/>
          <w:color w:val="000000"/>
          <w:sz w:val="28"/>
          <w:szCs w:val="28"/>
        </w:rPr>
      </w:pPr>
      <w:r w:rsidRPr="003B364D">
        <w:rPr>
          <w:rFonts w:ascii="楷体" w:eastAsia="楷体" w:hAnsi="楷体" w:hint="eastAsia"/>
          <w:color w:val="000000"/>
          <w:sz w:val="28"/>
          <w:szCs w:val="28"/>
        </w:rPr>
        <w:t>（中国商贸杂志社）</w:t>
      </w:r>
    </w:p>
    <w:p w:rsidR="005323E5" w:rsidRPr="00A60966" w:rsidRDefault="00597DD4" w:rsidP="00A60966">
      <w:pPr>
        <w:pStyle w:val="a8"/>
        <w:widowControl w:val="0"/>
        <w:shd w:val="clear" w:color="auto" w:fill="FFFFFF"/>
        <w:snapToGrid w:val="0"/>
        <w:spacing w:before="0" w:beforeAutospacing="0" w:after="0" w:afterAutospacing="0" w:line="550" w:lineRule="exact"/>
        <w:jc w:val="right"/>
        <w:rPr>
          <w:rFonts w:ascii="楷体" w:eastAsia="楷体" w:hAnsi="楷体"/>
          <w:color w:val="000000"/>
          <w:sz w:val="28"/>
          <w:szCs w:val="28"/>
        </w:rPr>
      </w:pPr>
      <w:r w:rsidRPr="00BF2686">
        <w:rPr>
          <w:rFonts w:ascii="仿宋" w:eastAsia="仿宋" w:hAnsi="仿宋" w:hint="eastAsia"/>
          <w:color w:val="000000" w:themeColor="text1"/>
          <w:sz w:val="28"/>
          <w:szCs w:val="28"/>
        </w:rPr>
        <w:t xml:space="preserve">     </w:t>
      </w:r>
      <w:r w:rsidR="00056F45" w:rsidRPr="00BF2686">
        <w:rPr>
          <w:rFonts w:ascii="仿宋" w:eastAsia="仿宋" w:hAnsi="仿宋" w:hint="eastAsia"/>
          <w:color w:val="000000" w:themeColor="text1"/>
          <w:sz w:val="28"/>
          <w:szCs w:val="28"/>
        </w:rPr>
        <w:t xml:space="preserve">                                  </w:t>
      </w:r>
      <w:r w:rsidRPr="00BF2686">
        <w:rPr>
          <w:rFonts w:ascii="仿宋" w:eastAsia="仿宋" w:hAnsi="仿宋" w:hint="eastAsia"/>
          <w:color w:val="000000" w:themeColor="text1"/>
          <w:sz w:val="28"/>
          <w:szCs w:val="28"/>
        </w:rPr>
        <w:t xml:space="preserve"> </w:t>
      </w:r>
      <w:r w:rsidRPr="003B364D">
        <w:rPr>
          <w:rFonts w:ascii="楷体" w:eastAsia="楷体" w:hAnsi="楷体" w:hint="eastAsia"/>
          <w:color w:val="000000" w:themeColor="text1"/>
          <w:sz w:val="28"/>
          <w:szCs w:val="28"/>
        </w:rPr>
        <w:t xml:space="preserve"> </w:t>
      </w:r>
      <w:r w:rsidR="00056F45" w:rsidRPr="003B364D">
        <w:rPr>
          <w:rFonts w:ascii="楷体" w:eastAsia="楷体" w:hAnsi="楷体" w:hint="eastAsia"/>
          <w:color w:val="000000"/>
          <w:sz w:val="28"/>
          <w:szCs w:val="28"/>
        </w:rPr>
        <w:t xml:space="preserve"> </w:t>
      </w:r>
    </w:p>
    <w:p w:rsidR="00E35C4D" w:rsidRDefault="0009263D" w:rsidP="00E35C4D">
      <w:pPr>
        <w:widowControl w:val="0"/>
        <w:snapToGrid w:val="0"/>
        <w:spacing w:after="60" w:line="550" w:lineRule="exact"/>
        <w:ind w:firstLineChars="200" w:firstLine="723"/>
        <w:jc w:val="center"/>
        <w:rPr>
          <w:rFonts w:ascii="黑体" w:eastAsia="黑体" w:hAnsi="黑体"/>
          <w:b/>
          <w:color w:val="000000"/>
          <w:sz w:val="36"/>
          <w:szCs w:val="36"/>
        </w:rPr>
      </w:pPr>
      <w:r w:rsidRPr="003B364D">
        <w:rPr>
          <w:rFonts w:ascii="黑体" w:eastAsia="黑体" w:hAnsi="黑体" w:hint="eastAsia"/>
          <w:b/>
          <w:color w:val="000000"/>
          <w:sz w:val="36"/>
          <w:szCs w:val="36"/>
        </w:rPr>
        <w:t>中国化妆品民族品牌提升工程启动仪式暨</w:t>
      </w:r>
    </w:p>
    <w:p w:rsidR="00A60966" w:rsidRPr="00A60966" w:rsidRDefault="0009263D" w:rsidP="00E35C4D">
      <w:pPr>
        <w:widowControl w:val="0"/>
        <w:snapToGrid w:val="0"/>
        <w:spacing w:after="60" w:line="550" w:lineRule="exact"/>
        <w:ind w:firstLineChars="200" w:firstLine="723"/>
        <w:jc w:val="center"/>
        <w:rPr>
          <w:rFonts w:ascii="黑体" w:eastAsia="黑体" w:hAnsi="黑体"/>
          <w:b/>
          <w:color w:val="000000"/>
          <w:sz w:val="36"/>
          <w:szCs w:val="36"/>
        </w:rPr>
      </w:pPr>
      <w:r w:rsidRPr="003B364D">
        <w:rPr>
          <w:rFonts w:ascii="黑体" w:eastAsia="黑体" w:hAnsi="黑体" w:hint="eastAsia"/>
          <w:b/>
          <w:color w:val="000000"/>
          <w:sz w:val="36"/>
          <w:szCs w:val="36"/>
        </w:rPr>
        <w:t>首届中国化妆品论坛在京举行</w:t>
      </w:r>
    </w:p>
    <w:p w:rsidR="00A60966" w:rsidRDefault="00A60966"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p>
    <w:p w:rsidR="0009263D" w:rsidRPr="00BF2686" w:rsidRDefault="0009263D" w:rsidP="00E35C4D">
      <w:pPr>
        <w:pStyle w:val="a8"/>
        <w:widowControl w:val="0"/>
        <w:shd w:val="clear" w:color="auto" w:fill="FFFFFF"/>
        <w:snapToGrid w:val="0"/>
        <w:spacing w:before="0" w:beforeAutospacing="0" w:after="0" w:afterAutospacing="0" w:line="550" w:lineRule="exact"/>
        <w:ind w:firstLineChars="250" w:firstLine="700"/>
        <w:rPr>
          <w:rFonts w:ascii="仿宋" w:eastAsia="仿宋" w:hAnsi="仿宋"/>
          <w:color w:val="000000"/>
          <w:sz w:val="28"/>
          <w:szCs w:val="28"/>
        </w:rPr>
      </w:pPr>
      <w:r w:rsidRPr="00BF2686">
        <w:rPr>
          <w:rFonts w:ascii="仿宋" w:eastAsia="仿宋" w:hAnsi="仿宋" w:hint="eastAsia"/>
          <w:color w:val="000000"/>
          <w:sz w:val="28"/>
          <w:szCs w:val="28"/>
        </w:rPr>
        <w:t>2019年5月27日，中国化妆品民族品牌提升工程启动仪式暨首届中国化妆品论坛在</w:t>
      </w:r>
      <w:r w:rsidR="003B364D">
        <w:rPr>
          <w:rFonts w:ascii="仿宋" w:eastAsia="仿宋" w:hAnsi="仿宋" w:hint="eastAsia"/>
          <w:color w:val="000000"/>
          <w:sz w:val="28"/>
          <w:szCs w:val="28"/>
        </w:rPr>
        <w:t>北京</w:t>
      </w:r>
      <w:r w:rsidRPr="00BF2686">
        <w:rPr>
          <w:rFonts w:ascii="仿宋" w:eastAsia="仿宋" w:hAnsi="仿宋" w:hint="eastAsia"/>
          <w:color w:val="000000"/>
          <w:sz w:val="28"/>
          <w:szCs w:val="28"/>
        </w:rPr>
        <w:t>举行。</w:t>
      </w:r>
      <w:r w:rsidR="003B364D">
        <w:rPr>
          <w:rFonts w:ascii="仿宋" w:eastAsia="仿宋" w:hAnsi="仿宋" w:hint="eastAsia"/>
          <w:color w:val="000000"/>
          <w:sz w:val="28"/>
          <w:szCs w:val="28"/>
        </w:rPr>
        <w:t>活动</w:t>
      </w:r>
      <w:r w:rsidR="003B364D" w:rsidRPr="00BF2686">
        <w:rPr>
          <w:rFonts w:ascii="仿宋" w:eastAsia="仿宋" w:hAnsi="仿宋" w:hint="eastAsia"/>
          <w:color w:val="000000"/>
          <w:sz w:val="28"/>
          <w:szCs w:val="28"/>
        </w:rPr>
        <w:t>由</w:t>
      </w:r>
      <w:r w:rsidR="00E92EA2">
        <w:rPr>
          <w:rFonts w:ascii="仿宋" w:eastAsia="仿宋" w:hAnsi="仿宋" w:hint="eastAsia"/>
          <w:color w:val="000000"/>
          <w:sz w:val="28"/>
          <w:szCs w:val="28"/>
        </w:rPr>
        <w:t>中商联主管的</w:t>
      </w:r>
      <w:r w:rsidR="003B364D">
        <w:rPr>
          <w:rFonts w:ascii="仿宋" w:eastAsia="仿宋" w:hAnsi="仿宋" w:hint="eastAsia"/>
          <w:color w:val="000000"/>
          <w:sz w:val="28"/>
          <w:szCs w:val="28"/>
        </w:rPr>
        <w:t>《中国化妆品》杂志社主办，</w:t>
      </w:r>
      <w:r w:rsidR="003B364D" w:rsidRPr="00BF2686">
        <w:rPr>
          <w:rFonts w:ascii="仿宋" w:eastAsia="仿宋" w:hAnsi="仿宋" w:hint="eastAsia"/>
          <w:color w:val="000000"/>
          <w:sz w:val="28"/>
          <w:szCs w:val="28"/>
        </w:rPr>
        <w:t>中恒天传媒有限公司承办，</w:t>
      </w:r>
      <w:r w:rsidRPr="00BF2686">
        <w:rPr>
          <w:rFonts w:ascii="仿宋" w:eastAsia="仿宋" w:hAnsi="仿宋" w:hint="eastAsia"/>
          <w:color w:val="000000"/>
          <w:sz w:val="28"/>
          <w:szCs w:val="28"/>
        </w:rPr>
        <w:t>中国商业联合的指导，中国百货商业协会、中国抗衰老促进会、北京中科科技创新发展研究院的支持，中国抗衰老促进会自然疗法分会、全国卫生产业企业管理协会美容产业分会、北京日化协会、北京市美容美发化妆品商会、山东省化妆品行业协会、山西省化妆品行业商会的协助</w:t>
      </w:r>
      <w:r w:rsidR="003B364D">
        <w:rPr>
          <w:rFonts w:ascii="仿宋" w:eastAsia="仿宋" w:hAnsi="仿宋" w:hint="eastAsia"/>
          <w:color w:val="000000"/>
          <w:sz w:val="28"/>
          <w:szCs w:val="28"/>
        </w:rPr>
        <w:t>，</w:t>
      </w:r>
      <w:r w:rsidRPr="00BF2686">
        <w:rPr>
          <w:rFonts w:ascii="仿宋" w:eastAsia="仿宋" w:hAnsi="仿宋" w:hint="eastAsia"/>
          <w:color w:val="000000"/>
          <w:sz w:val="28"/>
          <w:szCs w:val="28"/>
        </w:rPr>
        <w:t>旨在</w:t>
      </w:r>
      <w:r w:rsidRPr="00BF2686">
        <w:rPr>
          <w:rFonts w:ascii="仿宋" w:eastAsia="仿宋" w:hAnsi="仿宋" w:hint="eastAsia"/>
          <w:color w:val="000000"/>
          <w:sz w:val="28"/>
          <w:szCs w:val="28"/>
        </w:rPr>
        <w:lastRenderedPageBreak/>
        <w:t>立足中国化妆品品牌发展的实际需求，聚集政府机构、行业组织、金融资本、院所高校、传媒机构、贸易渠道等各项社会各界资源，助力中国化妆品民族品牌的创新与发展。</w:t>
      </w:r>
    </w:p>
    <w:p w:rsidR="0009263D" w:rsidRPr="00BF2686" w:rsidRDefault="0009263D"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t>《中国化妆品》杂志社董事长佘再玲首先致欢迎词，对莅临本次活动的领导和嘉宾</w:t>
      </w:r>
      <w:r w:rsidR="003B364D">
        <w:rPr>
          <w:rFonts w:ascii="仿宋" w:eastAsia="仿宋" w:hAnsi="仿宋" w:hint="eastAsia"/>
          <w:color w:val="000000"/>
          <w:sz w:val="28"/>
          <w:szCs w:val="28"/>
        </w:rPr>
        <w:t>表示</w:t>
      </w:r>
      <w:r w:rsidRPr="00BF2686">
        <w:rPr>
          <w:rFonts w:ascii="仿宋" w:eastAsia="仿宋" w:hAnsi="仿宋" w:hint="eastAsia"/>
          <w:color w:val="000000"/>
          <w:sz w:val="28"/>
          <w:szCs w:val="28"/>
        </w:rPr>
        <w:t>热烈的欢迎</w:t>
      </w:r>
      <w:r w:rsidR="003B364D">
        <w:rPr>
          <w:rFonts w:ascii="仿宋" w:eastAsia="仿宋" w:hAnsi="仿宋" w:hint="eastAsia"/>
          <w:color w:val="000000"/>
          <w:sz w:val="28"/>
          <w:szCs w:val="28"/>
        </w:rPr>
        <w:t>。</w:t>
      </w:r>
      <w:r w:rsidRPr="00BF2686">
        <w:rPr>
          <w:rFonts w:ascii="仿宋" w:eastAsia="仿宋" w:hAnsi="仿宋" w:hint="eastAsia"/>
          <w:color w:val="000000"/>
          <w:sz w:val="28"/>
          <w:szCs w:val="28"/>
        </w:rPr>
        <w:t>她讲道</w:t>
      </w:r>
      <w:r w:rsidR="003B364D">
        <w:rPr>
          <w:rFonts w:ascii="仿宋" w:eastAsia="仿宋" w:hAnsi="仿宋" w:hint="eastAsia"/>
          <w:color w:val="000000"/>
          <w:sz w:val="28"/>
          <w:szCs w:val="28"/>
        </w:rPr>
        <w:t>，</w:t>
      </w:r>
      <w:r w:rsidRPr="00BF2686">
        <w:rPr>
          <w:rFonts w:ascii="仿宋" w:eastAsia="仿宋" w:hAnsi="仿宋" w:hint="eastAsia"/>
          <w:color w:val="000000"/>
          <w:sz w:val="28"/>
          <w:szCs w:val="28"/>
        </w:rPr>
        <w:t>本次启动仪式是起点，不是终点，是路径，不是目的地。今后，我们将在产业平台构建等方面不断加大交流与合作力度，加大与行业的深度耕耘，为美丽产业的发展共画更大同心圆，激荡更大向心力。</w:t>
      </w:r>
    </w:p>
    <w:p w:rsidR="0009263D" w:rsidRPr="00BF2686" w:rsidRDefault="0009263D"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t>中国商业联合会副会长傅龙成在致辞中强调，“加强宣传和培育，增强消费者的信任与认可，这既是品牌和企业要做的工作，也是化妆品行业人必须去着力解决的一项重要工程。”希望以今天举办的启动仪式为契机，社会各界对孵化、提升民族化妆品品牌的重视，赢得广大消费者的认可与支持，迈出将我国从化妆品消费大国转变成化妆品制造强国的重要一步，为“中国品牌”唱响世界贡献一份力量。</w:t>
      </w:r>
    </w:p>
    <w:p w:rsidR="0009263D" w:rsidRPr="00BF2686" w:rsidRDefault="0009263D"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t>中国百货商业协会名誉会长楚修齐、国家药品监督管理局高级研修学院处长尚红叶、中国抗衰老促</w:t>
      </w:r>
      <w:r w:rsidR="00DC5735">
        <w:rPr>
          <w:rFonts w:ascii="仿宋" w:eastAsia="仿宋" w:hAnsi="仿宋" w:hint="eastAsia"/>
          <w:color w:val="000000"/>
          <w:sz w:val="28"/>
          <w:szCs w:val="28"/>
        </w:rPr>
        <w:t>进会秘书长熊吉莹、中国化妆品行业资深专家教授闫世翔等领导和专家先后</w:t>
      </w:r>
      <w:r w:rsidRPr="00BF2686">
        <w:rPr>
          <w:rFonts w:ascii="仿宋" w:eastAsia="仿宋" w:hAnsi="仿宋" w:hint="eastAsia"/>
          <w:color w:val="000000"/>
          <w:sz w:val="28"/>
          <w:szCs w:val="28"/>
        </w:rPr>
        <w:t>致辞，对行业、品牌、媒体等发展与合作</w:t>
      </w:r>
      <w:r w:rsidR="00DC5735">
        <w:rPr>
          <w:rFonts w:ascii="仿宋" w:eastAsia="仿宋" w:hAnsi="仿宋" w:hint="eastAsia"/>
          <w:color w:val="000000"/>
          <w:sz w:val="28"/>
          <w:szCs w:val="28"/>
        </w:rPr>
        <w:t>做出</w:t>
      </w:r>
      <w:r w:rsidRPr="00BF2686">
        <w:rPr>
          <w:rFonts w:ascii="仿宋" w:eastAsia="仿宋" w:hAnsi="仿宋" w:hint="eastAsia"/>
          <w:color w:val="000000"/>
          <w:sz w:val="28"/>
          <w:szCs w:val="28"/>
        </w:rPr>
        <w:t>展望，对中国化妆品民族品牌提升工程整合行业资源、赋能民族化妆品品牌、讲好中</w:t>
      </w:r>
      <w:r w:rsidR="00DC5735">
        <w:rPr>
          <w:rFonts w:ascii="仿宋" w:eastAsia="仿宋" w:hAnsi="仿宋" w:hint="eastAsia"/>
          <w:color w:val="000000"/>
          <w:sz w:val="28"/>
          <w:szCs w:val="28"/>
        </w:rPr>
        <w:t>国品牌故事寄予</w:t>
      </w:r>
      <w:r w:rsidRPr="00BF2686">
        <w:rPr>
          <w:rFonts w:ascii="仿宋" w:eastAsia="仿宋" w:hAnsi="仿宋" w:hint="eastAsia"/>
          <w:color w:val="000000"/>
          <w:sz w:val="28"/>
          <w:szCs w:val="28"/>
        </w:rPr>
        <w:t>期待。《中国化妆品》杂志社执行主编刘丽主持了本次活动，协会领导、专家、品牌、媒体等一百余人出席活动。</w:t>
      </w:r>
    </w:p>
    <w:p w:rsidR="0009263D" w:rsidRPr="00BF2686" w:rsidRDefault="0009263D"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lastRenderedPageBreak/>
        <w:t>中国商业联合会</w:t>
      </w:r>
      <w:r w:rsidR="00DC5735" w:rsidRPr="00BF2686">
        <w:rPr>
          <w:rFonts w:ascii="仿宋" w:eastAsia="仿宋" w:hAnsi="仿宋" w:hint="eastAsia"/>
          <w:color w:val="000000"/>
          <w:sz w:val="28"/>
          <w:szCs w:val="28"/>
        </w:rPr>
        <w:t>副会长</w:t>
      </w:r>
      <w:r w:rsidRPr="00BF2686">
        <w:rPr>
          <w:rFonts w:ascii="仿宋" w:eastAsia="仿宋" w:hAnsi="仿宋" w:hint="eastAsia"/>
          <w:color w:val="000000"/>
          <w:sz w:val="28"/>
          <w:szCs w:val="28"/>
        </w:rPr>
        <w:t>傅龙成与中国百货商业协会范</w:t>
      </w:r>
      <w:r w:rsidR="00DC5735" w:rsidRPr="00BF2686">
        <w:rPr>
          <w:rFonts w:ascii="仿宋" w:eastAsia="仿宋" w:hAnsi="仿宋" w:hint="eastAsia"/>
          <w:color w:val="000000"/>
          <w:sz w:val="28"/>
          <w:szCs w:val="28"/>
        </w:rPr>
        <w:t>会长</w:t>
      </w:r>
      <w:r w:rsidRPr="00BF2686">
        <w:rPr>
          <w:rFonts w:ascii="仿宋" w:eastAsia="仿宋" w:hAnsi="仿宋" w:hint="eastAsia"/>
          <w:color w:val="000000"/>
          <w:sz w:val="28"/>
          <w:szCs w:val="28"/>
        </w:rPr>
        <w:t>君为中国化妆品民族品牌提升工程办公室揭牌，宣读</w:t>
      </w:r>
      <w:r w:rsidR="00DC5735">
        <w:rPr>
          <w:rFonts w:ascii="仿宋" w:eastAsia="仿宋" w:hAnsi="仿宋" w:hint="eastAsia"/>
          <w:color w:val="000000"/>
          <w:sz w:val="28"/>
          <w:szCs w:val="28"/>
        </w:rPr>
        <w:t>和</w:t>
      </w:r>
      <w:r w:rsidRPr="00BF2686">
        <w:rPr>
          <w:rFonts w:ascii="仿宋" w:eastAsia="仿宋" w:hAnsi="仿宋" w:hint="eastAsia"/>
          <w:color w:val="000000"/>
          <w:sz w:val="28"/>
          <w:szCs w:val="28"/>
        </w:rPr>
        <w:t>颁发办公室人员任命书。</w:t>
      </w:r>
    </w:p>
    <w:p w:rsidR="0009263D" w:rsidRPr="00BF2686" w:rsidRDefault="00DC5735"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Pr>
          <w:rFonts w:ascii="仿宋" w:eastAsia="仿宋" w:hAnsi="仿宋" w:hint="eastAsia"/>
          <w:color w:val="000000"/>
          <w:sz w:val="28"/>
          <w:szCs w:val="28"/>
        </w:rPr>
        <w:t>随后，中国化妆品民族品牌提升工程启动仪式</w:t>
      </w:r>
      <w:r w:rsidR="0009263D" w:rsidRPr="00BF2686">
        <w:rPr>
          <w:rFonts w:ascii="仿宋" w:eastAsia="仿宋" w:hAnsi="仿宋" w:hint="eastAsia"/>
          <w:color w:val="000000"/>
          <w:sz w:val="28"/>
          <w:szCs w:val="28"/>
        </w:rPr>
        <w:t>开始</w:t>
      </w:r>
      <w:r>
        <w:rPr>
          <w:rFonts w:ascii="仿宋" w:eastAsia="仿宋" w:hAnsi="仿宋" w:hint="eastAsia"/>
          <w:color w:val="000000"/>
          <w:sz w:val="28"/>
          <w:szCs w:val="28"/>
        </w:rPr>
        <w:t>。</w:t>
      </w:r>
      <w:r w:rsidR="0009263D" w:rsidRPr="00BF2686">
        <w:rPr>
          <w:rFonts w:ascii="仿宋" w:eastAsia="仿宋" w:hAnsi="仿宋" w:hint="eastAsia"/>
          <w:color w:val="000000"/>
          <w:sz w:val="28"/>
          <w:szCs w:val="28"/>
        </w:rPr>
        <w:t>中国化妆品民族品牌提升工程（以下简称工程），是为了贯彻落实国家品牌强国战略，提升中国化妆品品牌国际竞争力，由中国商业联合会主管的《中国化妆品》杂志社发起的行业提升项目。该项目以《中国化妆品》的品牌资源为核心，通过构建标准制定、产品研发、检验检测、融资上市、品牌宣传、产品销售等全方位系统性服务平台，助力中国化妆品品牌提升，为唱响中国品牌加油。工程得到国内行业组织、金融资本、科研机构、媒体、销售渠道等资源的大力支持。</w:t>
      </w:r>
    </w:p>
    <w:p w:rsidR="0009263D" w:rsidRPr="00BF2686" w:rsidRDefault="0009263D"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t>《中国化妆品》杂志社执行社长程伟结合行业发展现状，指出中国化妆品民族品牌的崛起需要媒体强强联合，并向在座嘉宾全面介绍中国化妆品民族品牌提升工程，着重强调其通过多触点、高频次、全覆盖的媒体矩阵打开被国外品牌主导的化妆品市场，进而赢得消费者认同与信赖的传播模式，同时呼吁各界领导、行业同仁、各媒体携手赋能中国化妆品民族品牌，助力中国品牌唱响中国，走向世界。</w:t>
      </w:r>
    </w:p>
    <w:p w:rsidR="0009263D" w:rsidRPr="00BF2686" w:rsidRDefault="0009263D"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t>工程聘请贺丹英、徐晓东、周志懿、朱怡霖、张翔、李慧良、张联勤、闫世翔、杨志刚、于月仙、苏添真、曹光群、胡彦良、孟宏、苏宁、王昌涛、刘毅、黄小川、</w:t>
      </w:r>
      <w:r w:rsidR="0057443B">
        <w:rPr>
          <w:rFonts w:ascii="仿宋" w:eastAsia="仿宋" w:hAnsi="仿宋" w:hint="eastAsia"/>
          <w:color w:val="000000"/>
          <w:sz w:val="28"/>
          <w:szCs w:val="28"/>
        </w:rPr>
        <w:t xml:space="preserve"> </w:t>
      </w:r>
      <w:r w:rsidRPr="00BF2686">
        <w:rPr>
          <w:rFonts w:ascii="仿宋" w:eastAsia="仿宋" w:hAnsi="仿宋" w:hint="eastAsia"/>
          <w:color w:val="000000"/>
          <w:sz w:val="28"/>
          <w:szCs w:val="28"/>
        </w:rPr>
        <w:t>徐新军、何聪芬、赵华、李思婷、张颖、王建英、马宏等</w:t>
      </w:r>
      <w:r w:rsidR="00C5307B">
        <w:rPr>
          <w:rFonts w:ascii="仿宋" w:eastAsia="仿宋" w:hAnsi="仿宋" w:hint="eastAsia"/>
          <w:color w:val="000000"/>
          <w:sz w:val="28"/>
          <w:szCs w:val="28"/>
        </w:rPr>
        <w:t>专家</w:t>
      </w:r>
      <w:r w:rsidRPr="00BF2686">
        <w:rPr>
          <w:rFonts w:ascii="仿宋" w:eastAsia="仿宋" w:hAnsi="仿宋" w:hint="eastAsia"/>
          <w:color w:val="000000"/>
          <w:sz w:val="28"/>
          <w:szCs w:val="28"/>
        </w:rPr>
        <w:t>为顾问，并为到场顾问颁发聘书。</w:t>
      </w:r>
    </w:p>
    <w:p w:rsidR="0009263D" w:rsidRPr="00BF2686" w:rsidRDefault="0009263D"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lastRenderedPageBreak/>
        <w:t>北京工商大学中国化妆品研究中心、上海市综合工业开发区有限公司、东方淼森研究院、疆亘资本等13家中国化妆品民族品牌提升工程战略合作单位分别</w:t>
      </w:r>
      <w:r w:rsidR="00DC5735" w:rsidRPr="00BF2686">
        <w:rPr>
          <w:rFonts w:ascii="仿宋" w:eastAsia="仿宋" w:hAnsi="仿宋" w:hint="eastAsia"/>
          <w:color w:val="000000"/>
          <w:sz w:val="28"/>
          <w:szCs w:val="28"/>
        </w:rPr>
        <w:t>上台</w:t>
      </w:r>
      <w:r w:rsidRPr="00BF2686">
        <w:rPr>
          <w:rFonts w:ascii="仿宋" w:eastAsia="仿宋" w:hAnsi="仿宋" w:hint="eastAsia"/>
          <w:color w:val="000000"/>
          <w:sz w:val="28"/>
          <w:szCs w:val="28"/>
        </w:rPr>
        <w:t>签署了从政府园区、媒体传播、培训教育、科技创新等方面助力提升中国化妆品品牌提升战略合作协议。东方淼森、上海市综合工业开发区有限公司的负责人作为代表发表了讲话。</w:t>
      </w:r>
    </w:p>
    <w:p w:rsidR="0009263D" w:rsidRPr="00BF2686" w:rsidRDefault="0009263D"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t>黛兰娜、植物医生、乐芽、法雅姿、相宜本草、靓妃、盛妆、兰心蕙质等12家品牌作为首批中国化妆品民族品牌提升工程重点品牌企业接受现场授牌，黛兰娜、乐芽品牌负责人作为代表发表了讲话。</w:t>
      </w:r>
    </w:p>
    <w:p w:rsidR="00E92EA2" w:rsidRDefault="0009263D" w:rsidP="00E35C4D">
      <w:pPr>
        <w:pStyle w:val="a8"/>
        <w:widowControl w:val="0"/>
        <w:shd w:val="clear" w:color="auto" w:fill="FFFFFF"/>
        <w:snapToGrid w:val="0"/>
        <w:spacing w:before="0" w:beforeAutospacing="0" w:after="0" w:afterAutospacing="0" w:line="550" w:lineRule="exact"/>
        <w:ind w:firstLine="482"/>
        <w:rPr>
          <w:rFonts w:ascii="仿宋" w:eastAsia="仿宋" w:hAnsi="仿宋" w:hint="eastAsia"/>
          <w:color w:val="000000"/>
          <w:sz w:val="28"/>
          <w:szCs w:val="28"/>
        </w:rPr>
      </w:pPr>
      <w:r w:rsidRPr="00BF2686">
        <w:rPr>
          <w:rFonts w:ascii="仿宋" w:eastAsia="仿宋" w:hAnsi="仿宋" w:hint="eastAsia"/>
          <w:color w:val="000000"/>
          <w:sz w:val="28"/>
          <w:szCs w:val="28"/>
        </w:rPr>
        <w:t>在首届中国化妆品论坛暨招待晚宴上，</w:t>
      </w:r>
      <w:r w:rsidR="00DC5735">
        <w:rPr>
          <w:rFonts w:ascii="仿宋" w:eastAsia="仿宋" w:hAnsi="仿宋" w:hint="eastAsia"/>
          <w:color w:val="000000"/>
          <w:sz w:val="28"/>
          <w:szCs w:val="28"/>
        </w:rPr>
        <w:t>同时举办了</w:t>
      </w:r>
      <w:r w:rsidRPr="00BF2686">
        <w:rPr>
          <w:rFonts w:ascii="仿宋" w:eastAsia="仿宋" w:hAnsi="仿宋" w:hint="eastAsia"/>
          <w:color w:val="000000"/>
          <w:sz w:val="28"/>
          <w:szCs w:val="28"/>
        </w:rPr>
        <w:t>文化助力中国化妆品品牌提升论坛、科技助力中国化妆品品牌提升论坛、社会力量助力中国化妆品族品牌提升论坛和国际力量助力中国化妆品品牌提升四个论坛，就中国化妆品品牌提升展开对话，引起与会嘉宾的强烈反响与广泛讨论。</w:t>
      </w:r>
      <w:r w:rsidR="00017709" w:rsidRPr="00BF2686">
        <w:rPr>
          <w:rFonts w:ascii="仿宋" w:eastAsia="仿宋" w:hAnsi="仿宋" w:hint="eastAsia"/>
          <w:color w:val="000000"/>
          <w:sz w:val="28"/>
          <w:szCs w:val="28"/>
        </w:rPr>
        <w:t xml:space="preserve">       </w:t>
      </w:r>
      <w:r w:rsidR="00E92EA2">
        <w:rPr>
          <w:rFonts w:ascii="仿宋" w:eastAsia="仿宋" w:hAnsi="仿宋" w:hint="eastAsia"/>
          <w:color w:val="000000"/>
          <w:sz w:val="28"/>
          <w:szCs w:val="28"/>
        </w:rPr>
        <w:t xml:space="preserve">         </w:t>
      </w:r>
      <w:r w:rsidR="00A60966">
        <w:rPr>
          <w:rFonts w:ascii="仿宋" w:eastAsia="仿宋" w:hAnsi="仿宋" w:hint="eastAsia"/>
          <w:color w:val="000000"/>
          <w:sz w:val="28"/>
          <w:szCs w:val="28"/>
        </w:rPr>
        <w:t xml:space="preserve"> </w:t>
      </w:r>
    </w:p>
    <w:p w:rsidR="00E35C4D" w:rsidRPr="00E35C4D" w:rsidRDefault="00A60966" w:rsidP="00E92EA2">
      <w:pPr>
        <w:pStyle w:val="a8"/>
        <w:widowControl w:val="0"/>
        <w:shd w:val="clear" w:color="auto" w:fill="FFFFFF"/>
        <w:snapToGrid w:val="0"/>
        <w:spacing w:before="0" w:beforeAutospacing="0" w:after="0" w:afterAutospacing="0" w:line="550" w:lineRule="exact"/>
        <w:ind w:firstLine="482"/>
        <w:jc w:val="right"/>
        <w:rPr>
          <w:rFonts w:ascii="楷体" w:eastAsia="楷体" w:hAnsi="楷体"/>
          <w:color w:val="000000"/>
          <w:sz w:val="28"/>
          <w:szCs w:val="28"/>
        </w:rPr>
      </w:pPr>
      <w:r>
        <w:rPr>
          <w:rFonts w:ascii="仿宋" w:eastAsia="仿宋" w:hAnsi="仿宋" w:hint="eastAsia"/>
          <w:color w:val="000000"/>
          <w:sz w:val="28"/>
          <w:szCs w:val="28"/>
        </w:rPr>
        <w:t xml:space="preserve"> </w:t>
      </w:r>
      <w:r w:rsidR="00E35C4D" w:rsidRPr="00DC5735">
        <w:rPr>
          <w:rFonts w:ascii="楷体" w:eastAsia="楷体" w:hAnsi="楷体" w:hint="eastAsia"/>
          <w:sz w:val="28"/>
          <w:szCs w:val="28"/>
        </w:rPr>
        <w:t>（中国化妆品</w:t>
      </w:r>
      <w:r w:rsidR="00E92EA2">
        <w:rPr>
          <w:rFonts w:ascii="楷体" w:eastAsia="楷体" w:hAnsi="楷体" w:hint="eastAsia"/>
          <w:sz w:val="28"/>
          <w:szCs w:val="28"/>
        </w:rPr>
        <w:t>杂志社</w:t>
      </w:r>
      <w:r w:rsidR="00E35C4D" w:rsidRPr="00DC5735">
        <w:rPr>
          <w:rFonts w:ascii="楷体" w:eastAsia="楷体" w:hAnsi="楷体" w:hint="eastAsia"/>
          <w:sz w:val="28"/>
          <w:szCs w:val="28"/>
        </w:rPr>
        <w:t>）</w:t>
      </w:r>
    </w:p>
    <w:p w:rsidR="00A60966" w:rsidRPr="00A60966" w:rsidRDefault="00D76BA0" w:rsidP="00A60966">
      <w:pPr>
        <w:pStyle w:val="a8"/>
        <w:widowControl w:val="0"/>
        <w:shd w:val="clear" w:color="auto" w:fill="FFFFFF"/>
        <w:snapToGrid w:val="0"/>
        <w:spacing w:before="0" w:beforeAutospacing="0" w:after="0" w:afterAutospacing="0" w:line="550" w:lineRule="exact"/>
        <w:ind w:right="420"/>
        <w:jc w:val="right"/>
        <w:rPr>
          <w:rFonts w:ascii="仿宋" w:eastAsia="仿宋" w:hAnsi="仿宋"/>
          <w:color w:val="000000"/>
          <w:sz w:val="28"/>
          <w:szCs w:val="28"/>
        </w:rPr>
      </w:pPr>
      <w:r w:rsidRPr="00BF2686">
        <w:rPr>
          <w:rFonts w:ascii="仿宋" w:eastAsia="仿宋" w:hAnsi="仿宋" w:hint="eastAsia"/>
          <w:color w:val="000000"/>
          <w:sz w:val="28"/>
          <w:szCs w:val="28"/>
        </w:rPr>
        <w:t xml:space="preserve">                  </w:t>
      </w:r>
      <w:r w:rsidR="00077950" w:rsidRPr="00BF2686">
        <w:rPr>
          <w:rFonts w:ascii="仿宋" w:eastAsia="仿宋" w:hAnsi="仿宋" w:hint="eastAsia"/>
          <w:color w:val="000000"/>
          <w:sz w:val="28"/>
          <w:szCs w:val="28"/>
        </w:rPr>
        <w:t xml:space="preserve">   </w:t>
      </w:r>
    </w:p>
    <w:p w:rsidR="007E2D8C" w:rsidRPr="00DC5735" w:rsidRDefault="007E2D8C" w:rsidP="00A60966">
      <w:pPr>
        <w:snapToGrid w:val="0"/>
        <w:spacing w:after="60" w:line="550" w:lineRule="exact"/>
        <w:ind w:firstLineChars="200" w:firstLine="723"/>
        <w:jc w:val="center"/>
        <w:rPr>
          <w:rFonts w:ascii="黑体" w:eastAsia="黑体" w:hAnsi="黑体"/>
          <w:b/>
          <w:color w:val="000000"/>
          <w:sz w:val="36"/>
          <w:szCs w:val="36"/>
        </w:rPr>
      </w:pPr>
      <w:r w:rsidRPr="00DC5735">
        <w:rPr>
          <w:rFonts w:ascii="黑体" w:eastAsia="黑体" w:hAnsi="黑体" w:hint="eastAsia"/>
          <w:b/>
          <w:color w:val="000000"/>
          <w:sz w:val="36"/>
          <w:szCs w:val="36"/>
        </w:rPr>
        <w:t>张丽君副会长出席“2019第23届中国烘焙</w:t>
      </w:r>
    </w:p>
    <w:p w:rsidR="007E2D8C" w:rsidRPr="00DC5735" w:rsidRDefault="007E2D8C" w:rsidP="00A60966">
      <w:pPr>
        <w:snapToGrid w:val="0"/>
        <w:spacing w:after="60" w:line="550" w:lineRule="exact"/>
        <w:ind w:firstLineChars="200" w:firstLine="723"/>
        <w:jc w:val="center"/>
        <w:rPr>
          <w:rFonts w:ascii="黑体" w:eastAsia="黑体" w:hAnsi="黑体"/>
          <w:b/>
          <w:color w:val="000000"/>
          <w:sz w:val="36"/>
          <w:szCs w:val="36"/>
        </w:rPr>
      </w:pPr>
      <w:r w:rsidRPr="00DC5735">
        <w:rPr>
          <w:rFonts w:ascii="黑体" w:eastAsia="黑体" w:hAnsi="黑体" w:hint="eastAsia"/>
          <w:b/>
          <w:color w:val="000000"/>
          <w:sz w:val="36"/>
          <w:szCs w:val="36"/>
        </w:rPr>
        <w:t>展览会”开幕式</w:t>
      </w:r>
    </w:p>
    <w:p w:rsidR="007E2D8C" w:rsidRPr="00BF2686" w:rsidRDefault="007E2D8C" w:rsidP="00A60966">
      <w:pPr>
        <w:snapToGrid w:val="0"/>
        <w:spacing w:after="60" w:line="550" w:lineRule="exact"/>
        <w:ind w:firstLineChars="200" w:firstLine="562"/>
        <w:jc w:val="center"/>
        <w:rPr>
          <w:rFonts w:ascii="仿宋" w:eastAsia="仿宋" w:hAnsi="仿宋"/>
          <w:b/>
          <w:color w:val="000000"/>
          <w:sz w:val="28"/>
          <w:szCs w:val="28"/>
        </w:rPr>
      </w:pPr>
    </w:p>
    <w:p w:rsidR="0057443B" w:rsidRDefault="00DC5735"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Pr>
          <w:rFonts w:ascii="仿宋" w:eastAsia="仿宋" w:hAnsi="仿宋" w:hint="eastAsia"/>
          <w:color w:val="000000"/>
          <w:sz w:val="28"/>
          <w:szCs w:val="28"/>
        </w:rPr>
        <w:t>201</w:t>
      </w:r>
      <w:r w:rsidR="0057443B">
        <w:rPr>
          <w:rFonts w:ascii="仿宋" w:eastAsia="仿宋" w:hAnsi="仿宋" w:hint="eastAsia"/>
          <w:color w:val="000000"/>
          <w:sz w:val="28"/>
          <w:szCs w:val="28"/>
        </w:rPr>
        <w:t>9</w:t>
      </w:r>
      <w:r>
        <w:rPr>
          <w:rFonts w:ascii="仿宋" w:eastAsia="仿宋" w:hAnsi="仿宋" w:hint="eastAsia"/>
          <w:color w:val="000000"/>
          <w:sz w:val="28"/>
          <w:szCs w:val="28"/>
        </w:rPr>
        <w:t>年</w:t>
      </w:r>
      <w:r w:rsidR="007E2D8C" w:rsidRPr="00BF2686">
        <w:rPr>
          <w:rFonts w:ascii="仿宋" w:eastAsia="仿宋" w:hAnsi="仿宋" w:hint="eastAsia"/>
          <w:color w:val="000000"/>
          <w:sz w:val="28"/>
          <w:szCs w:val="28"/>
        </w:rPr>
        <w:t>5月29日，中国商业联合会副会长、全国糕点分技术委员会主任委员张丽君出席了由</w:t>
      </w:r>
      <w:r w:rsidR="00910A16">
        <w:rPr>
          <w:rFonts w:ascii="仿宋" w:eastAsia="仿宋" w:hAnsi="仿宋" w:hint="eastAsia"/>
          <w:color w:val="000000"/>
          <w:sz w:val="28"/>
          <w:szCs w:val="28"/>
        </w:rPr>
        <w:t>中国商业联合会作为支持单位、</w:t>
      </w:r>
      <w:r w:rsidR="007E2D8C" w:rsidRPr="00BF2686">
        <w:rPr>
          <w:rFonts w:ascii="仿宋" w:eastAsia="仿宋" w:hAnsi="仿宋" w:hint="eastAsia"/>
          <w:color w:val="000000"/>
          <w:sz w:val="28"/>
          <w:szCs w:val="28"/>
        </w:rPr>
        <w:t>全国</w:t>
      </w:r>
      <w:r w:rsidR="007E2D8C" w:rsidRPr="00BF2686">
        <w:rPr>
          <w:rFonts w:ascii="仿宋" w:eastAsia="仿宋" w:hAnsi="仿宋" w:hint="eastAsia"/>
          <w:color w:val="000000"/>
          <w:sz w:val="28"/>
          <w:szCs w:val="28"/>
        </w:rPr>
        <w:lastRenderedPageBreak/>
        <w:t>工商联烘焙业公会</w:t>
      </w:r>
      <w:r w:rsidR="0057443B" w:rsidRPr="00BF2686">
        <w:rPr>
          <w:rFonts w:ascii="仿宋" w:eastAsia="仿宋" w:hAnsi="仿宋" w:hint="eastAsia"/>
          <w:color w:val="000000"/>
          <w:sz w:val="28"/>
          <w:szCs w:val="28"/>
        </w:rPr>
        <w:t>在广州</w:t>
      </w:r>
      <w:r w:rsidR="007E2D8C" w:rsidRPr="00BF2686">
        <w:rPr>
          <w:rFonts w:ascii="仿宋" w:eastAsia="仿宋" w:hAnsi="仿宋" w:hint="eastAsia"/>
          <w:color w:val="000000"/>
          <w:sz w:val="28"/>
          <w:szCs w:val="28"/>
        </w:rPr>
        <w:t>主办</w:t>
      </w:r>
      <w:r w:rsidR="00910A16">
        <w:rPr>
          <w:rFonts w:ascii="仿宋" w:eastAsia="仿宋" w:hAnsi="仿宋" w:hint="eastAsia"/>
          <w:color w:val="000000"/>
          <w:sz w:val="28"/>
          <w:szCs w:val="28"/>
        </w:rPr>
        <w:t>的</w:t>
      </w:r>
      <w:r w:rsidR="007E2D8C" w:rsidRPr="00BF2686">
        <w:rPr>
          <w:rFonts w:ascii="仿宋" w:eastAsia="仿宋" w:hAnsi="仿宋" w:hint="eastAsia"/>
          <w:color w:val="000000"/>
          <w:sz w:val="28"/>
          <w:szCs w:val="28"/>
        </w:rPr>
        <w:t>“2019第23届中国烘焙展览会”开幕式</w:t>
      </w:r>
      <w:r w:rsidR="0057443B">
        <w:rPr>
          <w:rFonts w:ascii="仿宋" w:eastAsia="仿宋" w:hAnsi="仿宋" w:hint="eastAsia"/>
          <w:color w:val="000000"/>
          <w:sz w:val="28"/>
          <w:szCs w:val="28"/>
        </w:rPr>
        <w:t>。</w:t>
      </w:r>
    </w:p>
    <w:p w:rsidR="00910A16" w:rsidRPr="00BF2686" w:rsidRDefault="00910A16" w:rsidP="0057443B">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t>张丽君副会长在</w:t>
      </w:r>
      <w:r w:rsidR="0057443B">
        <w:rPr>
          <w:rFonts w:ascii="仿宋" w:eastAsia="仿宋" w:hAnsi="仿宋" w:hint="eastAsia"/>
          <w:color w:val="000000"/>
          <w:sz w:val="28"/>
          <w:szCs w:val="28"/>
        </w:rPr>
        <w:t>展览会</w:t>
      </w:r>
      <w:r w:rsidRPr="00BF2686">
        <w:rPr>
          <w:rFonts w:ascii="仿宋" w:eastAsia="仿宋" w:hAnsi="仿宋" w:hint="eastAsia"/>
          <w:color w:val="000000"/>
          <w:sz w:val="28"/>
          <w:szCs w:val="28"/>
        </w:rPr>
        <w:t>开幕式讲话中，对全国工商联烘焙业公会</w:t>
      </w:r>
      <w:r w:rsidR="0057443B">
        <w:rPr>
          <w:rFonts w:ascii="仿宋" w:eastAsia="仿宋" w:hAnsi="仿宋" w:hint="eastAsia"/>
          <w:color w:val="000000"/>
          <w:sz w:val="28"/>
          <w:szCs w:val="28"/>
        </w:rPr>
        <w:t>与中国商业联合会</w:t>
      </w:r>
      <w:r w:rsidRPr="00BF2686">
        <w:rPr>
          <w:rFonts w:ascii="仿宋" w:eastAsia="仿宋" w:hAnsi="仿宋" w:hint="eastAsia"/>
          <w:color w:val="000000"/>
          <w:sz w:val="28"/>
          <w:szCs w:val="28"/>
        </w:rPr>
        <w:t>多年来保持的良好合作关系表示衷心感谢，</w:t>
      </w:r>
      <w:r w:rsidR="0057443B" w:rsidRPr="00BF2686">
        <w:rPr>
          <w:rFonts w:ascii="仿宋" w:eastAsia="仿宋" w:hAnsi="仿宋" w:hint="eastAsia"/>
          <w:color w:val="000000"/>
          <w:sz w:val="28"/>
          <w:szCs w:val="28"/>
        </w:rPr>
        <w:t>并祝贺此届展会的成功</w:t>
      </w:r>
      <w:r w:rsidR="0057443B">
        <w:rPr>
          <w:rFonts w:ascii="仿宋" w:eastAsia="仿宋" w:hAnsi="仿宋" w:hint="eastAsia"/>
          <w:color w:val="000000"/>
          <w:sz w:val="28"/>
          <w:szCs w:val="28"/>
        </w:rPr>
        <w:t>举办</w:t>
      </w:r>
      <w:r w:rsidR="0057443B" w:rsidRPr="00BF2686">
        <w:rPr>
          <w:rFonts w:ascii="仿宋" w:eastAsia="仿宋" w:hAnsi="仿宋" w:hint="eastAsia"/>
          <w:color w:val="000000"/>
          <w:sz w:val="28"/>
          <w:szCs w:val="28"/>
        </w:rPr>
        <w:t>。</w:t>
      </w:r>
      <w:r w:rsidR="0057443B">
        <w:rPr>
          <w:rFonts w:ascii="仿宋" w:eastAsia="仿宋" w:hAnsi="仿宋" w:hint="eastAsia"/>
          <w:color w:val="000000"/>
          <w:sz w:val="28"/>
          <w:szCs w:val="28"/>
        </w:rPr>
        <w:t>随后她</w:t>
      </w:r>
      <w:r w:rsidRPr="00BF2686">
        <w:rPr>
          <w:rFonts w:ascii="仿宋" w:eastAsia="仿宋" w:hAnsi="仿宋" w:hint="eastAsia"/>
          <w:color w:val="000000"/>
          <w:sz w:val="28"/>
          <w:szCs w:val="28"/>
        </w:rPr>
        <w:t>通报了全国糕点分技术委员会今年的主要工作，强调要进一步做好标准化服务工作，加强与烘焙行业和企业的技术交流、发挥行业协会的资源优势，共同促进烘焙产业的技术进步。</w:t>
      </w:r>
    </w:p>
    <w:p w:rsidR="00910A16" w:rsidRPr="00BF2686" w:rsidRDefault="00910A16"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t>开幕式后，张丽君副会长与全国工商联烘焙业公会领导</w:t>
      </w:r>
      <w:r w:rsidR="0057443B">
        <w:rPr>
          <w:rFonts w:ascii="仿宋" w:eastAsia="仿宋" w:hAnsi="仿宋" w:hint="eastAsia"/>
          <w:color w:val="000000"/>
          <w:sz w:val="28"/>
          <w:szCs w:val="28"/>
        </w:rPr>
        <w:t>一同</w:t>
      </w:r>
      <w:r w:rsidRPr="00BF2686">
        <w:rPr>
          <w:rFonts w:ascii="仿宋" w:eastAsia="仿宋" w:hAnsi="仿宋" w:hint="eastAsia"/>
          <w:color w:val="000000"/>
          <w:sz w:val="28"/>
          <w:szCs w:val="28"/>
        </w:rPr>
        <w:t>巡馆</w:t>
      </w:r>
      <w:r w:rsidR="0057443B">
        <w:rPr>
          <w:rFonts w:ascii="仿宋" w:eastAsia="仿宋" w:hAnsi="仿宋" w:hint="eastAsia"/>
          <w:color w:val="000000"/>
          <w:sz w:val="28"/>
          <w:szCs w:val="28"/>
        </w:rPr>
        <w:t>，</w:t>
      </w:r>
      <w:r w:rsidRPr="00BF2686">
        <w:rPr>
          <w:rFonts w:ascii="仿宋" w:eastAsia="仿宋" w:hAnsi="仿宋" w:hint="eastAsia"/>
          <w:color w:val="000000"/>
          <w:sz w:val="28"/>
          <w:szCs w:val="28"/>
        </w:rPr>
        <w:t>并与相关企业进行了交流，中国商业联合会副秘书长、标准工作部部长李祥波</w:t>
      </w:r>
      <w:r w:rsidR="0057443B">
        <w:rPr>
          <w:rFonts w:ascii="仿宋" w:eastAsia="仿宋" w:hAnsi="仿宋" w:hint="eastAsia"/>
          <w:color w:val="000000"/>
          <w:sz w:val="28"/>
          <w:szCs w:val="28"/>
        </w:rPr>
        <w:t>陪同出席</w:t>
      </w:r>
      <w:r w:rsidRPr="00BF2686">
        <w:rPr>
          <w:rFonts w:ascii="仿宋" w:eastAsia="仿宋" w:hAnsi="仿宋" w:hint="eastAsia"/>
          <w:color w:val="000000"/>
          <w:sz w:val="28"/>
          <w:szCs w:val="28"/>
        </w:rPr>
        <w:t>。</w:t>
      </w:r>
    </w:p>
    <w:p w:rsidR="00E92EA2" w:rsidRDefault="007E2D8C" w:rsidP="00E92EA2">
      <w:pPr>
        <w:widowControl w:val="0"/>
        <w:snapToGrid w:val="0"/>
        <w:spacing w:after="60" w:line="550" w:lineRule="exact"/>
        <w:ind w:firstLineChars="200" w:firstLine="560"/>
        <w:rPr>
          <w:rFonts w:ascii="仿宋" w:eastAsia="仿宋" w:hAnsi="仿宋" w:hint="eastAsia"/>
          <w:color w:val="000000"/>
          <w:sz w:val="28"/>
          <w:szCs w:val="28"/>
        </w:rPr>
      </w:pPr>
      <w:r w:rsidRPr="00BF2686">
        <w:rPr>
          <w:rFonts w:ascii="仿宋" w:eastAsia="仿宋" w:hAnsi="仿宋" w:hint="eastAsia"/>
          <w:color w:val="000000"/>
          <w:sz w:val="28"/>
          <w:szCs w:val="28"/>
        </w:rPr>
        <w:t>“2019第23届中国烘焙展览会”展览面积71000多平方米，展览展示内容包括：烘焙制品、食品馅料、烘焙专用粉、专业油脂、烘焙机械设备及包装等。</w:t>
      </w:r>
      <w:r w:rsidR="00A60966">
        <w:rPr>
          <w:rFonts w:ascii="仿宋" w:eastAsia="仿宋" w:hAnsi="仿宋" w:hint="eastAsia"/>
          <w:color w:val="000000"/>
          <w:sz w:val="28"/>
          <w:szCs w:val="28"/>
        </w:rPr>
        <w:t xml:space="preserve">                       </w:t>
      </w:r>
    </w:p>
    <w:p w:rsidR="00E35C4D" w:rsidRDefault="00E35C4D" w:rsidP="00E35C4D">
      <w:pPr>
        <w:widowControl w:val="0"/>
        <w:snapToGrid w:val="0"/>
        <w:spacing w:after="60" w:line="550" w:lineRule="exact"/>
        <w:ind w:firstLineChars="200" w:firstLine="560"/>
        <w:jc w:val="right"/>
        <w:rPr>
          <w:rFonts w:ascii="楷体" w:eastAsia="楷体" w:hAnsi="楷体"/>
          <w:b/>
          <w:color w:val="000000"/>
          <w:sz w:val="28"/>
          <w:szCs w:val="28"/>
        </w:rPr>
      </w:pPr>
      <w:r w:rsidRPr="00910A16">
        <w:rPr>
          <w:rFonts w:ascii="楷体" w:eastAsia="楷体" w:hAnsi="楷体" w:hint="eastAsia"/>
          <w:sz w:val="28"/>
          <w:szCs w:val="28"/>
        </w:rPr>
        <w:t>（标准工作部）</w:t>
      </w:r>
    </w:p>
    <w:p w:rsidR="00E35C4D" w:rsidRDefault="00E35C4D" w:rsidP="00E35C4D">
      <w:pPr>
        <w:widowControl w:val="0"/>
        <w:snapToGrid w:val="0"/>
        <w:spacing w:after="60" w:line="550" w:lineRule="exact"/>
        <w:rPr>
          <w:rFonts w:ascii="楷体" w:eastAsia="楷体" w:hAnsi="楷体"/>
          <w:b/>
          <w:color w:val="000000"/>
          <w:sz w:val="28"/>
          <w:szCs w:val="28"/>
        </w:rPr>
      </w:pPr>
    </w:p>
    <w:p w:rsidR="00E35C4D" w:rsidRDefault="008E15AE" w:rsidP="00E35C4D">
      <w:pPr>
        <w:snapToGrid w:val="0"/>
        <w:spacing w:after="60" w:line="550" w:lineRule="exact"/>
        <w:jc w:val="center"/>
        <w:rPr>
          <w:rFonts w:ascii="黑体" w:eastAsia="黑体" w:hAnsi="黑体"/>
          <w:b/>
          <w:color w:val="000000"/>
          <w:sz w:val="36"/>
          <w:szCs w:val="36"/>
        </w:rPr>
      </w:pPr>
      <w:r w:rsidRPr="00910A16">
        <w:rPr>
          <w:rFonts w:ascii="黑体" w:eastAsia="黑体" w:hAnsi="黑体" w:hint="eastAsia"/>
          <w:b/>
          <w:color w:val="000000"/>
          <w:sz w:val="36"/>
          <w:szCs w:val="36"/>
        </w:rPr>
        <w:t>第二届全国批发与零售市场标准化技术委员会</w:t>
      </w:r>
    </w:p>
    <w:p w:rsidR="00E35C4D" w:rsidRDefault="008E15AE" w:rsidP="00E35C4D">
      <w:pPr>
        <w:snapToGrid w:val="0"/>
        <w:spacing w:after="60" w:line="550" w:lineRule="exact"/>
        <w:jc w:val="center"/>
        <w:rPr>
          <w:rFonts w:ascii="黑体" w:eastAsia="黑体" w:hAnsi="黑体"/>
          <w:b/>
          <w:color w:val="000000"/>
          <w:sz w:val="36"/>
          <w:szCs w:val="36"/>
        </w:rPr>
      </w:pPr>
      <w:r w:rsidRPr="00910A16">
        <w:rPr>
          <w:rFonts w:ascii="黑体" w:eastAsia="黑体" w:hAnsi="黑体" w:hint="eastAsia"/>
          <w:b/>
          <w:color w:val="000000"/>
          <w:sz w:val="36"/>
          <w:szCs w:val="36"/>
        </w:rPr>
        <w:t>第一次工作会议</w:t>
      </w:r>
      <w:r w:rsidR="00910A16">
        <w:rPr>
          <w:rFonts w:ascii="黑体" w:eastAsia="黑体" w:hAnsi="黑体" w:hint="eastAsia"/>
          <w:b/>
          <w:color w:val="000000"/>
          <w:sz w:val="36"/>
          <w:szCs w:val="36"/>
        </w:rPr>
        <w:t>在京召开</w:t>
      </w:r>
    </w:p>
    <w:p w:rsidR="00E35C4D" w:rsidRPr="00A60966" w:rsidRDefault="00E35C4D" w:rsidP="00E35C4D">
      <w:pPr>
        <w:snapToGrid w:val="0"/>
        <w:spacing w:after="60" w:line="550" w:lineRule="exact"/>
        <w:jc w:val="center"/>
        <w:rPr>
          <w:rFonts w:ascii="黑体" w:eastAsia="黑体" w:hAnsi="黑体"/>
          <w:b/>
          <w:color w:val="000000"/>
          <w:sz w:val="36"/>
          <w:szCs w:val="36"/>
        </w:rPr>
      </w:pPr>
    </w:p>
    <w:p w:rsidR="007E2D8C" w:rsidRPr="00BF2686" w:rsidRDefault="008E15AE"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MS Gothic" w:hAnsi="仿宋" w:cs="MS Gothic" w:hint="eastAsia"/>
          <w:color w:val="000000"/>
          <w:sz w:val="28"/>
          <w:szCs w:val="28"/>
          <w:shd w:val="clear" w:color="auto" w:fill="FFFFFF"/>
        </w:rPr>
        <w:t>​</w:t>
      </w:r>
      <w:r w:rsidRPr="00BF2686">
        <w:rPr>
          <w:rFonts w:ascii="仿宋" w:eastAsia="仿宋" w:hAnsi="仿宋" w:cs="MS Gothic" w:hint="eastAsia"/>
          <w:color w:val="000000"/>
          <w:sz w:val="28"/>
          <w:szCs w:val="28"/>
          <w:shd w:val="clear" w:color="auto" w:fill="FFFFFF"/>
        </w:rPr>
        <w:t xml:space="preserve"> </w:t>
      </w:r>
      <w:r w:rsidRPr="00BF2686">
        <w:rPr>
          <w:rFonts w:ascii="仿宋" w:eastAsia="仿宋" w:hAnsi="仿宋" w:hint="eastAsia"/>
          <w:color w:val="000000"/>
          <w:sz w:val="28"/>
          <w:szCs w:val="28"/>
        </w:rPr>
        <w:t>第二届全国批发与零售市场标准化技术委员会第一次工作会议于</w:t>
      </w:r>
      <w:r w:rsidR="00910A16">
        <w:rPr>
          <w:rFonts w:ascii="仿宋" w:eastAsia="仿宋" w:hAnsi="仿宋" w:hint="eastAsia"/>
          <w:color w:val="000000"/>
          <w:sz w:val="28"/>
          <w:szCs w:val="28"/>
        </w:rPr>
        <w:t>2019年</w:t>
      </w:r>
      <w:r w:rsidRPr="00BF2686">
        <w:rPr>
          <w:rFonts w:ascii="仿宋" w:eastAsia="仿宋" w:hAnsi="仿宋" w:hint="eastAsia"/>
          <w:color w:val="000000"/>
          <w:sz w:val="28"/>
          <w:szCs w:val="28"/>
        </w:rPr>
        <w:t>5月31日在北京召开。商务部流通业发展司副司长、</w:t>
      </w:r>
      <w:r w:rsidRPr="00BF2686">
        <w:rPr>
          <w:rFonts w:ascii="仿宋" w:eastAsia="仿宋" w:hAnsi="仿宋" w:hint="eastAsia"/>
          <w:color w:val="000000"/>
          <w:sz w:val="28"/>
          <w:szCs w:val="28"/>
        </w:rPr>
        <w:lastRenderedPageBreak/>
        <w:t>全国批发与零售市场标准化技术委员会（以下简称标委会）主任委员尹虹，中国商业联合会副会长张丽君，国家市场监督管理总局标准技术管理司副处长屈昊，中国商业联合会副秘书长、标委会秘书长李祥波以及标委会委员单位代表30余人参加了此次会议</w:t>
      </w:r>
      <w:r w:rsidR="00910A16">
        <w:rPr>
          <w:rFonts w:ascii="仿宋" w:eastAsia="仿宋" w:hAnsi="仿宋" w:hint="eastAsia"/>
          <w:color w:val="000000"/>
          <w:sz w:val="28"/>
          <w:szCs w:val="28"/>
        </w:rPr>
        <w:t>。</w:t>
      </w:r>
      <w:r w:rsidRPr="00BF2686">
        <w:rPr>
          <w:rFonts w:ascii="仿宋" w:eastAsia="仿宋" w:hAnsi="仿宋" w:hint="eastAsia"/>
          <w:color w:val="000000"/>
          <w:sz w:val="28"/>
          <w:szCs w:val="28"/>
        </w:rPr>
        <w:t>会议由张丽君副会长主持</w:t>
      </w:r>
      <w:r w:rsidR="00910A16">
        <w:rPr>
          <w:rFonts w:ascii="仿宋" w:eastAsia="仿宋" w:hAnsi="仿宋" w:hint="eastAsia"/>
          <w:color w:val="000000"/>
          <w:sz w:val="28"/>
          <w:szCs w:val="28"/>
        </w:rPr>
        <w:t>，</w:t>
      </w:r>
      <w:r w:rsidRPr="00BF2686">
        <w:rPr>
          <w:rFonts w:ascii="仿宋" w:eastAsia="仿宋" w:hAnsi="仿宋" w:hint="eastAsia"/>
          <w:color w:val="000000"/>
          <w:sz w:val="28"/>
          <w:szCs w:val="28"/>
        </w:rPr>
        <w:t xml:space="preserve"> 屈昊副处长宣读宣读《全国批发与零售市场标准化技术委员会换届的复函》并颁发委员证书。</w:t>
      </w:r>
    </w:p>
    <w:p w:rsidR="008E15AE" w:rsidRDefault="008E15AE" w:rsidP="00A60966">
      <w:pPr>
        <w:pStyle w:val="a8"/>
        <w:widowControl w:val="0"/>
        <w:shd w:val="clear" w:color="auto" w:fill="FFFFFF"/>
        <w:snapToGrid w:val="0"/>
        <w:spacing w:before="0" w:beforeAutospacing="0" w:after="0" w:afterAutospacing="0" w:line="550" w:lineRule="exact"/>
        <w:ind w:firstLineChars="172" w:firstLine="482"/>
        <w:rPr>
          <w:rFonts w:ascii="仿宋" w:eastAsia="仿宋" w:hAnsi="仿宋"/>
          <w:color w:val="000000"/>
          <w:sz w:val="28"/>
          <w:szCs w:val="28"/>
        </w:rPr>
      </w:pPr>
      <w:r w:rsidRPr="00BF2686">
        <w:rPr>
          <w:rFonts w:ascii="仿宋" w:eastAsia="仿宋" w:hAnsi="仿宋" w:hint="eastAsia"/>
          <w:color w:val="000000"/>
          <w:sz w:val="28"/>
          <w:szCs w:val="28"/>
        </w:rPr>
        <w:t>标委会主任委员尹虹致辞，她提出标委会工作应聚焦战略部署，关注突出问题和行业行业趋势，满足人民美好生活的需求。同时要求委员们加强学习，遵守纪律，多为标委会做出贡献。</w:t>
      </w:r>
    </w:p>
    <w:p w:rsidR="00910A16" w:rsidRPr="00BF2686" w:rsidRDefault="00910A16" w:rsidP="00A60966">
      <w:pPr>
        <w:pStyle w:val="a8"/>
        <w:widowControl w:val="0"/>
        <w:shd w:val="clear" w:color="auto" w:fill="FFFFFF"/>
        <w:snapToGrid w:val="0"/>
        <w:spacing w:before="0" w:beforeAutospacing="0" w:after="0" w:afterAutospacing="0" w:line="550" w:lineRule="exact"/>
        <w:ind w:firstLine="482"/>
        <w:rPr>
          <w:rFonts w:ascii="仿宋" w:eastAsia="仿宋" w:hAnsi="仿宋"/>
          <w:color w:val="000000"/>
          <w:sz w:val="28"/>
          <w:szCs w:val="28"/>
        </w:rPr>
      </w:pPr>
      <w:r w:rsidRPr="00BF2686">
        <w:rPr>
          <w:rFonts w:ascii="仿宋" w:eastAsia="仿宋" w:hAnsi="仿宋" w:hint="eastAsia"/>
          <w:color w:val="000000"/>
          <w:sz w:val="28"/>
          <w:szCs w:val="28"/>
        </w:rPr>
        <w:t>张丽君副会长指出，批发零售行业是传统的商贸服务行业，应根据情况制定分等定级等标准，引领行业发展，促进产业升级。同时她还勉励标委会委员应尽自己的义务，切实做好本届标委会相关工作。</w:t>
      </w:r>
    </w:p>
    <w:p w:rsidR="00910A16" w:rsidRDefault="00177F43" w:rsidP="00A60966">
      <w:pPr>
        <w:pStyle w:val="a8"/>
        <w:widowControl w:val="0"/>
        <w:shd w:val="clear" w:color="auto" w:fill="FFFFFF"/>
        <w:snapToGrid w:val="0"/>
        <w:spacing w:before="0" w:beforeAutospacing="0" w:after="0" w:afterAutospacing="0" w:line="550" w:lineRule="exact"/>
        <w:ind w:firstLineChars="172" w:firstLine="482"/>
        <w:rPr>
          <w:rFonts w:ascii="仿宋" w:eastAsia="仿宋" w:hAnsi="仿宋"/>
          <w:color w:val="000000"/>
          <w:sz w:val="28"/>
          <w:szCs w:val="28"/>
        </w:rPr>
      </w:pPr>
      <w:r w:rsidRPr="00BF2686">
        <w:rPr>
          <w:rFonts w:ascii="仿宋" w:eastAsia="仿宋" w:hAnsi="仿宋" w:hint="eastAsia"/>
          <w:color w:val="000000"/>
          <w:sz w:val="28"/>
          <w:szCs w:val="28"/>
        </w:rPr>
        <w:t>李祥波</w:t>
      </w:r>
      <w:r w:rsidR="00910A16">
        <w:rPr>
          <w:rFonts w:ascii="仿宋" w:eastAsia="仿宋" w:hAnsi="仿宋" w:hint="eastAsia"/>
          <w:color w:val="000000"/>
          <w:sz w:val="28"/>
          <w:szCs w:val="28"/>
        </w:rPr>
        <w:t>部长</w:t>
      </w:r>
      <w:r w:rsidR="008E15AE" w:rsidRPr="00BF2686">
        <w:rPr>
          <w:rFonts w:ascii="仿宋" w:eastAsia="仿宋" w:hAnsi="仿宋" w:hint="eastAsia"/>
          <w:color w:val="000000"/>
          <w:sz w:val="28"/>
          <w:szCs w:val="28"/>
        </w:rPr>
        <w:t xml:space="preserve">组织全体委员审议《全国批发与零售市场标准化技术委员会章程》、《全国批发与零售市场标准化技术委员会秘书处工作细则》和《全国批发与零售市场标准化技术委员会第一届工作总结及第二届工作计划说明》等文件，并经全体委员举手表决通过了相关文件的审议。 </w:t>
      </w:r>
      <w:r w:rsidR="00910A16">
        <w:rPr>
          <w:rFonts w:ascii="仿宋" w:eastAsia="仿宋" w:hAnsi="仿宋" w:hint="eastAsia"/>
          <w:color w:val="000000"/>
          <w:sz w:val="28"/>
          <w:szCs w:val="28"/>
        </w:rPr>
        <w:t xml:space="preserve">   </w:t>
      </w:r>
    </w:p>
    <w:p w:rsidR="00E92EA2" w:rsidRDefault="008E15AE" w:rsidP="00177F43">
      <w:pPr>
        <w:snapToGrid w:val="0"/>
        <w:spacing w:line="550" w:lineRule="exact"/>
        <w:ind w:firstLineChars="200" w:firstLine="560"/>
        <w:rPr>
          <w:rFonts w:ascii="仿宋" w:eastAsia="仿宋" w:hAnsi="仿宋" w:hint="eastAsia"/>
          <w:color w:val="000000"/>
          <w:sz w:val="28"/>
          <w:szCs w:val="28"/>
        </w:rPr>
      </w:pPr>
      <w:r w:rsidRPr="00BF2686">
        <w:rPr>
          <w:rFonts w:ascii="仿宋" w:eastAsia="仿宋" w:hAnsi="仿宋" w:hint="eastAsia"/>
          <w:color w:val="000000"/>
          <w:sz w:val="28"/>
          <w:szCs w:val="28"/>
        </w:rPr>
        <w:t>会议还邀请委员和专家分别就批发和零售行业发展现状等问题做了重点发言。在会议上，各位委员就批发与零售相关标准工作和执行标准中遇到的问题进行互动和交流，并对批发零售行业标准体系框架表进行了讨论。</w:t>
      </w:r>
      <w:r w:rsidR="00A60966">
        <w:rPr>
          <w:rFonts w:ascii="仿宋" w:eastAsia="仿宋" w:hAnsi="仿宋" w:hint="eastAsia"/>
          <w:color w:val="000000"/>
          <w:sz w:val="28"/>
          <w:szCs w:val="28"/>
        </w:rPr>
        <w:t xml:space="preserve">                      </w:t>
      </w:r>
      <w:r w:rsidR="000B4E9C">
        <w:rPr>
          <w:rFonts w:ascii="仿宋" w:eastAsia="仿宋" w:hAnsi="仿宋" w:hint="eastAsia"/>
          <w:color w:val="000000"/>
          <w:sz w:val="28"/>
          <w:szCs w:val="28"/>
        </w:rPr>
        <w:t xml:space="preserve"> </w:t>
      </w:r>
      <w:r w:rsidR="000B4E9C" w:rsidRPr="00910A16">
        <w:rPr>
          <w:rFonts w:ascii="楷体" w:eastAsia="楷体" w:hAnsi="楷体" w:hint="eastAsia"/>
          <w:sz w:val="28"/>
          <w:szCs w:val="28"/>
        </w:rPr>
        <w:t>（标准工作部）</w:t>
      </w:r>
    </w:p>
    <w:p w:rsidR="00670692" w:rsidRPr="000B4E9C" w:rsidRDefault="00A60966" w:rsidP="000B4E9C">
      <w:pPr>
        <w:snapToGrid w:val="0"/>
        <w:spacing w:line="550" w:lineRule="exact"/>
        <w:ind w:right="280"/>
        <w:rPr>
          <w:rFonts w:ascii="仿宋" w:eastAsia="仿宋" w:hAnsi="仿宋"/>
          <w:color w:val="000000"/>
          <w:sz w:val="28"/>
          <w:szCs w:val="28"/>
        </w:rPr>
      </w:pPr>
      <w:r>
        <w:rPr>
          <w:rFonts w:ascii="仿宋" w:eastAsia="仿宋" w:hAnsi="仿宋" w:hint="eastAsia"/>
          <w:color w:val="000000"/>
          <w:sz w:val="28"/>
          <w:szCs w:val="28"/>
        </w:rPr>
        <w:lastRenderedPageBreak/>
        <w:t xml:space="preserve"> </w:t>
      </w:r>
      <w:r w:rsidR="00670692" w:rsidRPr="00910A16">
        <w:rPr>
          <w:rFonts w:ascii="黑体" w:eastAsia="黑体" w:hAnsi="黑体" w:cs="黑体" w:hint="eastAsia"/>
          <w:color w:val="000000" w:themeColor="text1"/>
          <w:sz w:val="28"/>
          <w:szCs w:val="28"/>
          <w:shd w:val="pct10" w:color="auto" w:fill="FFFFFF"/>
        </w:rPr>
        <w:t>会 长 论 坛</w:t>
      </w:r>
    </w:p>
    <w:p w:rsidR="00670692" w:rsidRPr="00BF2686" w:rsidRDefault="00670692" w:rsidP="00A60966">
      <w:pPr>
        <w:snapToGrid w:val="0"/>
        <w:spacing w:line="550" w:lineRule="exact"/>
        <w:rPr>
          <w:rFonts w:ascii="仿宋" w:eastAsia="仿宋" w:hAnsi="仿宋"/>
          <w:b/>
          <w:bCs/>
          <w:color w:val="000000" w:themeColor="text1"/>
          <w:sz w:val="28"/>
          <w:szCs w:val="28"/>
        </w:rPr>
      </w:pPr>
    </w:p>
    <w:p w:rsidR="00DD3055" w:rsidRPr="00910A16" w:rsidRDefault="00977D65" w:rsidP="00A60966">
      <w:pPr>
        <w:snapToGrid w:val="0"/>
        <w:spacing w:after="60" w:line="550" w:lineRule="exact"/>
        <w:ind w:firstLineChars="200" w:firstLine="723"/>
        <w:jc w:val="center"/>
        <w:rPr>
          <w:rFonts w:ascii="黑体" w:eastAsia="黑体" w:hAnsi="黑体"/>
          <w:b/>
          <w:color w:val="000000"/>
          <w:sz w:val="36"/>
          <w:szCs w:val="36"/>
        </w:rPr>
      </w:pPr>
      <w:r w:rsidRPr="00910A16">
        <w:rPr>
          <w:rFonts w:ascii="黑体" w:eastAsia="黑体" w:hAnsi="黑体" w:hint="eastAsia"/>
          <w:b/>
          <w:color w:val="000000"/>
          <w:sz w:val="36"/>
          <w:szCs w:val="36"/>
        </w:rPr>
        <w:t>世界美食中国市场发展报告</w:t>
      </w:r>
    </w:p>
    <w:p w:rsidR="00977D65" w:rsidRDefault="003B6000" w:rsidP="00E92EA2">
      <w:pPr>
        <w:snapToGrid w:val="0"/>
        <w:spacing w:line="550" w:lineRule="exact"/>
        <w:ind w:firstLine="660"/>
        <w:jc w:val="center"/>
        <w:rPr>
          <w:rFonts w:ascii="仿宋" w:eastAsia="仿宋" w:hAnsi="仿宋" w:hint="eastAsia"/>
          <w:b/>
          <w:sz w:val="28"/>
          <w:szCs w:val="28"/>
        </w:rPr>
      </w:pPr>
      <w:r w:rsidRPr="003B6000">
        <w:rPr>
          <w:rFonts w:ascii="仿宋" w:eastAsia="仿宋" w:hAnsi="仿宋" w:hint="eastAsia"/>
          <w:b/>
          <w:sz w:val="28"/>
          <w:szCs w:val="28"/>
        </w:rPr>
        <w:t>中国烹任协会会长姜俊贤</w:t>
      </w:r>
    </w:p>
    <w:p w:rsidR="00E92EA2" w:rsidRPr="00E92EA2" w:rsidRDefault="00E92EA2" w:rsidP="00E92EA2">
      <w:pPr>
        <w:snapToGrid w:val="0"/>
        <w:spacing w:line="550" w:lineRule="exact"/>
        <w:ind w:firstLine="660"/>
        <w:jc w:val="center"/>
        <w:rPr>
          <w:rFonts w:ascii="楷体" w:eastAsia="楷体" w:hAnsi="楷体"/>
          <w:b/>
          <w:sz w:val="28"/>
          <w:szCs w:val="28"/>
        </w:rPr>
      </w:pPr>
      <w:r>
        <w:rPr>
          <w:rFonts w:ascii="仿宋" w:eastAsia="仿宋" w:hAnsi="仿宋" w:hint="eastAsia"/>
          <w:b/>
          <w:sz w:val="28"/>
          <w:szCs w:val="28"/>
        </w:rPr>
        <w:t>（2019年5月259日 北京）</w:t>
      </w:r>
    </w:p>
    <w:p w:rsidR="003B6000" w:rsidRPr="003B6000" w:rsidRDefault="003B6000" w:rsidP="00A60966">
      <w:pPr>
        <w:snapToGrid w:val="0"/>
        <w:spacing w:line="550" w:lineRule="exact"/>
        <w:jc w:val="center"/>
        <w:rPr>
          <w:rFonts w:ascii="仿宋" w:eastAsia="仿宋" w:hAnsi="仿宋" w:cs="仿宋"/>
          <w:b/>
          <w:sz w:val="28"/>
          <w:szCs w:val="28"/>
        </w:rPr>
      </w:pPr>
    </w:p>
    <w:p w:rsidR="00977D65" w:rsidRPr="00BF2686" w:rsidRDefault="00977D65" w:rsidP="00A60966">
      <w:pPr>
        <w:widowControl w:val="0"/>
        <w:snapToGrid w:val="0"/>
        <w:spacing w:line="550" w:lineRule="exact"/>
        <w:rPr>
          <w:rFonts w:ascii="仿宋" w:eastAsia="仿宋" w:hAnsi="仿宋" w:cs="仿宋"/>
          <w:sz w:val="28"/>
          <w:szCs w:val="28"/>
        </w:rPr>
      </w:pPr>
      <w:r w:rsidRPr="00BF2686">
        <w:rPr>
          <w:rFonts w:ascii="仿宋" w:eastAsia="仿宋" w:hAnsi="仿宋" w:cs="仿宋" w:hint="eastAsia"/>
          <w:sz w:val="28"/>
          <w:szCs w:val="28"/>
        </w:rPr>
        <w:t xml:space="preserve">    改革开放四十多年，中华美食逐步迈出国门、走向世界、享誉全球，与此同时，也吸引着越来越多的世界美食纷纷进驻中国。众多海内外饮食文化在华夏大地上呈现出一派“百花齐放、百家争鸣”的喜人局面</w:t>
      </w:r>
      <w:r w:rsidR="00E92EA2">
        <w:rPr>
          <w:rFonts w:ascii="仿宋" w:eastAsia="仿宋" w:hAnsi="仿宋" w:cs="仿宋" w:hint="eastAsia"/>
          <w:sz w:val="28"/>
          <w:szCs w:val="28"/>
        </w:rPr>
        <w:t>。</w:t>
      </w:r>
      <w:r w:rsidRPr="00BF2686">
        <w:rPr>
          <w:rFonts w:ascii="仿宋" w:eastAsia="仿宋" w:hAnsi="仿宋" w:cs="仿宋" w:hint="eastAsia"/>
          <w:sz w:val="28"/>
          <w:szCs w:val="28"/>
        </w:rPr>
        <w:t>主要发展特点如下:</w:t>
      </w:r>
    </w:p>
    <w:p w:rsidR="00977D65" w:rsidRPr="00BF2686" w:rsidRDefault="002C3989" w:rsidP="00A60966">
      <w:pPr>
        <w:widowControl w:val="0"/>
        <w:snapToGrid w:val="0"/>
        <w:spacing w:line="550" w:lineRule="exact"/>
        <w:jc w:val="center"/>
        <w:rPr>
          <w:rFonts w:ascii="仿宋" w:eastAsia="仿宋" w:hAnsi="仿宋" w:cs="仿宋"/>
          <w:sz w:val="28"/>
          <w:szCs w:val="28"/>
        </w:rPr>
      </w:pPr>
      <w:r w:rsidRPr="00BF2686">
        <w:rPr>
          <w:rFonts w:ascii="仿宋" w:eastAsia="仿宋" w:hAnsi="仿宋" w:cs="仿宋" w:hint="eastAsia"/>
          <w:sz w:val="28"/>
          <w:szCs w:val="28"/>
        </w:rPr>
        <w:t xml:space="preserve">    </w:t>
      </w:r>
      <w:r w:rsidR="00977D65" w:rsidRPr="003B6000">
        <w:rPr>
          <w:rFonts w:ascii="仿宋" w:eastAsia="仿宋" w:hAnsi="仿宋" w:cs="仿宋" w:hint="eastAsia"/>
          <w:b/>
          <w:sz w:val="28"/>
          <w:szCs w:val="28"/>
        </w:rPr>
        <w:t>一、世界美食在华增长显著。</w:t>
      </w:r>
      <w:r w:rsidR="00977D65" w:rsidRPr="00BF2686">
        <w:rPr>
          <w:rFonts w:ascii="仿宋" w:eastAsia="仿宋" w:hAnsi="仿宋" w:cs="仿宋" w:hint="eastAsia"/>
          <w:sz w:val="28"/>
          <w:szCs w:val="28"/>
        </w:rPr>
        <w:t>改革开放以来，中国</w:t>
      </w:r>
      <w:r w:rsidR="00E92EA2">
        <w:rPr>
          <w:rFonts w:ascii="仿宋" w:eastAsia="仿宋" w:hAnsi="仿宋" w:cs="仿宋" w:hint="eastAsia"/>
          <w:sz w:val="28"/>
          <w:szCs w:val="28"/>
        </w:rPr>
        <w:t>餐饮</w:t>
      </w:r>
      <w:r w:rsidR="00977D65" w:rsidRPr="00BF2686">
        <w:rPr>
          <w:rFonts w:ascii="仿宋" w:eastAsia="仿宋" w:hAnsi="仿宋" w:cs="仿宋" w:hint="eastAsia"/>
          <w:sz w:val="28"/>
          <w:szCs w:val="28"/>
        </w:rPr>
        <w:t>行业规模持续扩大，并在扩大内需、繁荣市场、吸纳就业和提高人民生活水平等方面都发挥了重要作用。当前，餐饮业已成为拉动国内消费市场的重要力量。其中，世界美食也已成为中国餐饮市场重要组成部分。200</w:t>
      </w:r>
      <w:r w:rsidR="00E92EA2">
        <w:rPr>
          <w:rFonts w:ascii="仿宋" w:eastAsia="仿宋" w:hAnsi="仿宋" w:cs="仿宋" w:hint="eastAsia"/>
          <w:sz w:val="28"/>
          <w:szCs w:val="28"/>
        </w:rPr>
        <w:t>年以来，世界各国在中国的餐厅数量年均增幅</w:t>
      </w:r>
      <w:r w:rsidR="00977D65" w:rsidRPr="00BF2686">
        <w:rPr>
          <w:rFonts w:ascii="仿宋" w:eastAsia="仿宋" w:hAnsi="仿宋" w:cs="仿宋" w:hint="eastAsia"/>
          <w:sz w:val="28"/>
          <w:szCs w:val="28"/>
        </w:rPr>
        <w:t>约为19.5％，2018年国际美食餐厅数量达到40余万家，比上年增长近30％。</w:t>
      </w:r>
    </w:p>
    <w:p w:rsidR="00E92EA2" w:rsidRDefault="00977D65" w:rsidP="00E92EA2">
      <w:pPr>
        <w:widowControl w:val="0"/>
        <w:snapToGrid w:val="0"/>
        <w:spacing w:line="550" w:lineRule="exact"/>
        <w:ind w:firstLine="555"/>
        <w:jc w:val="center"/>
        <w:rPr>
          <w:rFonts w:ascii="仿宋" w:eastAsia="仿宋" w:hAnsi="仿宋" w:cs="仿宋" w:hint="eastAsia"/>
          <w:sz w:val="28"/>
          <w:szCs w:val="28"/>
        </w:rPr>
      </w:pPr>
      <w:r w:rsidRPr="003B6000">
        <w:rPr>
          <w:rFonts w:ascii="仿宋" w:eastAsia="仿宋" w:hAnsi="仿宋" w:cs="仿宋" w:hint="eastAsia"/>
          <w:b/>
          <w:sz w:val="28"/>
          <w:szCs w:val="28"/>
        </w:rPr>
        <w:t>二.国际品牌带来多样口味。</w:t>
      </w:r>
      <w:r w:rsidRPr="00BF2686">
        <w:rPr>
          <w:rFonts w:ascii="仿宋" w:eastAsia="仿宋" w:hAnsi="仿宋" w:cs="仿宋" w:hint="eastAsia"/>
          <w:sz w:val="28"/>
          <w:szCs w:val="28"/>
        </w:rPr>
        <w:t>全球不同国家和地区形成了不同的风味流派，世界美食种类繁多。目前，已有来自70多个国家和地区的海外美食进入了中国，来源地涵盖了亚洲、美洲、欧洲、大洋洲、非洲等世界五大洲。在华国际美食具有口味独特、中外融合</w:t>
      </w:r>
      <w:r w:rsidR="00E92EA2">
        <w:rPr>
          <w:rFonts w:ascii="仿宋" w:eastAsia="仿宋" w:hAnsi="仿宋" w:cs="仿宋" w:hint="eastAsia"/>
          <w:sz w:val="28"/>
          <w:szCs w:val="28"/>
        </w:rPr>
        <w:t>、品牌</w:t>
      </w:r>
    </w:p>
    <w:p w:rsidR="00977D65" w:rsidRPr="00BF2686" w:rsidRDefault="00977D65" w:rsidP="00E92EA2">
      <w:pPr>
        <w:widowControl w:val="0"/>
        <w:snapToGrid w:val="0"/>
        <w:spacing w:line="550" w:lineRule="exact"/>
        <w:rPr>
          <w:rFonts w:ascii="仿宋" w:eastAsia="仿宋" w:hAnsi="仿宋" w:cs="仿宋"/>
          <w:sz w:val="28"/>
          <w:szCs w:val="28"/>
        </w:rPr>
      </w:pPr>
      <w:r w:rsidRPr="00BF2686">
        <w:rPr>
          <w:rFonts w:ascii="仿宋" w:eastAsia="仿宋" w:hAnsi="仿宋" w:cs="仿宋" w:hint="eastAsia"/>
          <w:sz w:val="28"/>
          <w:szCs w:val="28"/>
        </w:rPr>
        <w:t>连锁发展、价格跨度较大等特点。</w:t>
      </w:r>
    </w:p>
    <w:p w:rsidR="00977D65" w:rsidRPr="00BF2686" w:rsidRDefault="003B6000" w:rsidP="00E92EA2">
      <w:pPr>
        <w:widowControl w:val="0"/>
        <w:snapToGrid w:val="0"/>
        <w:spacing w:line="550" w:lineRule="exact"/>
        <w:rPr>
          <w:rFonts w:ascii="仿宋" w:eastAsia="仿宋" w:hAnsi="仿宋" w:cs="仿宋"/>
          <w:sz w:val="28"/>
          <w:szCs w:val="28"/>
        </w:rPr>
      </w:pPr>
      <w:r>
        <w:rPr>
          <w:rFonts w:ascii="仿宋" w:eastAsia="仿宋" w:hAnsi="仿宋" w:cs="仿宋" w:hint="eastAsia"/>
          <w:sz w:val="28"/>
          <w:szCs w:val="28"/>
        </w:rPr>
        <w:t xml:space="preserve">    </w:t>
      </w:r>
      <w:r w:rsidR="00977D65" w:rsidRPr="003B6000">
        <w:rPr>
          <w:rFonts w:ascii="仿宋" w:eastAsia="仿宋" w:hAnsi="仿宋" w:cs="仿宋" w:hint="eastAsia"/>
          <w:b/>
          <w:sz w:val="28"/>
          <w:szCs w:val="28"/>
        </w:rPr>
        <w:t>三.品类</w:t>
      </w:r>
      <w:r w:rsidR="00E92EA2">
        <w:rPr>
          <w:rFonts w:ascii="仿宋" w:eastAsia="仿宋" w:hAnsi="仿宋" w:cs="仿宋" w:hint="eastAsia"/>
          <w:b/>
          <w:sz w:val="28"/>
          <w:szCs w:val="28"/>
        </w:rPr>
        <w:t>呈</w:t>
      </w:r>
      <w:r w:rsidR="00977D65" w:rsidRPr="003B6000">
        <w:rPr>
          <w:rFonts w:ascii="仿宋" w:eastAsia="仿宋" w:hAnsi="仿宋" w:cs="仿宋" w:hint="eastAsia"/>
          <w:b/>
          <w:sz w:val="28"/>
          <w:szCs w:val="28"/>
        </w:rPr>
        <w:t>现区域集中分布。</w:t>
      </w:r>
      <w:r w:rsidR="00977D65" w:rsidRPr="00BF2686">
        <w:rPr>
          <w:rFonts w:ascii="仿宋" w:eastAsia="仿宋" w:hAnsi="仿宋" w:cs="仿宋" w:hint="eastAsia"/>
          <w:sz w:val="28"/>
          <w:szCs w:val="28"/>
        </w:rPr>
        <w:t>受经济发展程度和人们生活水平因</w:t>
      </w:r>
      <w:r w:rsidR="00977D65" w:rsidRPr="00BF2686">
        <w:rPr>
          <w:rFonts w:ascii="仿宋" w:eastAsia="仿宋" w:hAnsi="仿宋" w:cs="仿宋" w:hint="eastAsia"/>
          <w:sz w:val="28"/>
          <w:szCs w:val="28"/>
        </w:rPr>
        <w:lastRenderedPageBreak/>
        <w:t>素的影响，国际美食在中国落地主要集中在经济较发达的东部地区，中西部地区相对较少。随着消费市场的变化，四线城市发展潜力逐渐显现，中西部地区也将成为国际美食发展的重要市场。</w:t>
      </w:r>
    </w:p>
    <w:p w:rsidR="003B6000" w:rsidRDefault="00977D65" w:rsidP="00A60966">
      <w:pPr>
        <w:widowControl w:val="0"/>
        <w:snapToGrid w:val="0"/>
        <w:spacing w:line="550" w:lineRule="exact"/>
        <w:ind w:firstLine="555"/>
        <w:rPr>
          <w:rFonts w:ascii="仿宋" w:eastAsia="仿宋" w:hAnsi="仿宋" w:cs="仿宋"/>
          <w:sz w:val="28"/>
          <w:szCs w:val="28"/>
        </w:rPr>
      </w:pPr>
      <w:r w:rsidRPr="003B6000">
        <w:rPr>
          <w:rFonts w:ascii="仿宋" w:eastAsia="仿宋" w:hAnsi="仿宋" w:cs="仿宋" w:hint="eastAsia"/>
          <w:b/>
          <w:sz w:val="28"/>
          <w:szCs w:val="28"/>
        </w:rPr>
        <w:t>四.满足大众消费升级需求。</w:t>
      </w:r>
      <w:r w:rsidRPr="00BF2686">
        <w:rPr>
          <w:rFonts w:ascii="仿宋" w:eastAsia="仿宋" w:hAnsi="仿宋" w:cs="仿宋" w:hint="eastAsia"/>
          <w:sz w:val="28"/>
          <w:szCs w:val="28"/>
        </w:rPr>
        <w:t>随着消费不断升级，中国餐饮市场正向着更加个性化多样化、多元化、品质化的方向发展，而国际美食已成为强劲的生力军，年轻群体成为主要的消费阶层。当前，国际</w:t>
      </w:r>
      <w:r w:rsidR="00E92EA2">
        <w:rPr>
          <w:rFonts w:ascii="仿宋" w:eastAsia="仿宋" w:hAnsi="仿宋" w:cs="仿宋" w:hint="eastAsia"/>
          <w:sz w:val="28"/>
          <w:szCs w:val="28"/>
        </w:rPr>
        <w:t>美</w:t>
      </w:r>
      <w:r w:rsidRPr="00BF2686">
        <w:rPr>
          <w:rFonts w:ascii="仿宋" w:eastAsia="仿宋" w:hAnsi="仿宋" w:cs="仿宋" w:hint="eastAsia"/>
          <w:sz w:val="28"/>
          <w:szCs w:val="28"/>
        </w:rPr>
        <w:t>食已从最初“尝鲜”过渡到“常态”消费状态。</w:t>
      </w:r>
    </w:p>
    <w:p w:rsidR="00977D65" w:rsidRPr="00BF2686" w:rsidRDefault="00977D65" w:rsidP="00A60966">
      <w:pPr>
        <w:widowControl w:val="0"/>
        <w:snapToGrid w:val="0"/>
        <w:spacing w:line="550" w:lineRule="exact"/>
        <w:ind w:firstLine="555"/>
        <w:rPr>
          <w:rFonts w:ascii="仿宋" w:eastAsia="仿宋" w:hAnsi="仿宋" w:cs="仿宋"/>
          <w:sz w:val="28"/>
          <w:szCs w:val="28"/>
        </w:rPr>
      </w:pPr>
      <w:r w:rsidRPr="003B6000">
        <w:rPr>
          <w:rFonts w:ascii="仿宋" w:eastAsia="仿宋" w:hAnsi="仿宋" w:cs="仿宋" w:hint="eastAsia"/>
          <w:b/>
          <w:sz w:val="28"/>
          <w:szCs w:val="28"/>
        </w:rPr>
        <w:t>五.促进行业管理水平提升。</w:t>
      </w:r>
      <w:r w:rsidRPr="00BF2686">
        <w:rPr>
          <w:rFonts w:ascii="仿宋" w:eastAsia="仿宋" w:hAnsi="仿宋" w:cs="仿宋" w:hint="eastAsia"/>
          <w:sz w:val="28"/>
          <w:szCs w:val="28"/>
        </w:rPr>
        <w:t>世界美食走进中国，不仅为中国消费者提供了全新的产品、服务和体验，丰富繁荣了中国餐饮市场，也为餐饮行业带来了科学先进的经营理念和管理模式，有力地推动了餐饮业创新发展的进程，带动中国餐饮行业整体发展水平的提升。</w:t>
      </w:r>
    </w:p>
    <w:p w:rsidR="00977D65" w:rsidRPr="00BF2686" w:rsidRDefault="006B6A72" w:rsidP="00A60966">
      <w:pPr>
        <w:snapToGrid w:val="0"/>
        <w:spacing w:line="550" w:lineRule="exact"/>
        <w:rPr>
          <w:rFonts w:ascii="仿宋" w:eastAsia="仿宋" w:hAnsi="仿宋" w:cs="仿宋"/>
          <w:sz w:val="28"/>
          <w:szCs w:val="28"/>
        </w:rPr>
      </w:pPr>
      <w:r w:rsidRPr="006B6A72">
        <w:rPr>
          <w:rFonts w:ascii="仿宋" w:eastAsia="仿宋" w:hAnsi="仿宋" w:cs="仿宋" w:hint="eastAsia"/>
          <w:b/>
          <w:sz w:val="28"/>
          <w:szCs w:val="28"/>
        </w:rPr>
        <w:t xml:space="preserve">    </w:t>
      </w:r>
      <w:r w:rsidR="00977D65" w:rsidRPr="006B6A72">
        <w:rPr>
          <w:rFonts w:ascii="仿宋" w:eastAsia="仿宋" w:hAnsi="仿宋" w:cs="仿宋" w:hint="eastAsia"/>
          <w:b/>
          <w:sz w:val="28"/>
          <w:szCs w:val="28"/>
        </w:rPr>
        <w:t>六.增强中外饮食文化交流。</w:t>
      </w:r>
      <w:r w:rsidR="00977D65" w:rsidRPr="00BF2686">
        <w:rPr>
          <w:rFonts w:ascii="仿宋" w:eastAsia="仿宋" w:hAnsi="仿宋" w:cs="仿宋" w:hint="eastAsia"/>
          <w:sz w:val="28"/>
          <w:szCs w:val="28"/>
        </w:rPr>
        <w:t>饮食是推进中外文化交流的重要载体。改革开放以来，中华饮食文化以其博大精深、浓厚底蕴赢得了世界的尊重，影响力和知名度大大提升。同时，也与全球饮食文化互相交流，加速推进世界各国美食进入中国。中国烹任协会通过组织中国美食走进联合国、参与世界烹任大赛等一系列国际活动促进全球饮食文化共享共赢、融合发展。最</w:t>
      </w:r>
      <w:r w:rsidR="00E92EA2">
        <w:rPr>
          <w:rFonts w:ascii="仿宋" w:eastAsia="仿宋" w:hAnsi="仿宋" w:cs="仿宋" w:hint="eastAsia"/>
          <w:sz w:val="28"/>
          <w:szCs w:val="28"/>
        </w:rPr>
        <w:t>近</w:t>
      </w:r>
      <w:r w:rsidR="00977D65" w:rsidRPr="00BF2686">
        <w:rPr>
          <w:rFonts w:ascii="仿宋" w:eastAsia="仿宋" w:hAnsi="仿宋" w:cs="仿宋" w:hint="eastAsia"/>
          <w:sz w:val="28"/>
          <w:szCs w:val="28"/>
        </w:rPr>
        <w:t>，中国烹饪协会与北京市商务局联合主办</w:t>
      </w:r>
      <w:r w:rsidR="00E92EA2">
        <w:rPr>
          <w:rFonts w:ascii="仿宋" w:eastAsia="仿宋" w:hAnsi="仿宋" w:cs="仿宋" w:hint="eastAsia"/>
          <w:sz w:val="28"/>
          <w:szCs w:val="28"/>
        </w:rPr>
        <w:t>，</w:t>
      </w:r>
      <w:r w:rsidR="00977D65" w:rsidRPr="00BF2686">
        <w:rPr>
          <w:rFonts w:ascii="仿宋" w:eastAsia="仿宋" w:hAnsi="仿宋" w:cs="仿宋" w:hint="eastAsia"/>
          <w:sz w:val="28"/>
          <w:szCs w:val="28"/>
        </w:rPr>
        <w:t>刚刚结東的北京亚洲美食节也取得圆满成功，引起了巨大反响。</w:t>
      </w:r>
    </w:p>
    <w:p w:rsidR="00E35C4D" w:rsidRDefault="006B6A72" w:rsidP="00E35C4D">
      <w:pPr>
        <w:snapToGrid w:val="0"/>
        <w:spacing w:line="550" w:lineRule="exact"/>
        <w:rPr>
          <w:rFonts w:ascii="仿宋" w:eastAsia="仿宋" w:hAnsi="仿宋" w:cs="仿宋"/>
          <w:sz w:val="28"/>
          <w:szCs w:val="28"/>
        </w:rPr>
      </w:pPr>
      <w:r>
        <w:rPr>
          <w:rFonts w:ascii="仿宋" w:eastAsia="仿宋" w:hAnsi="仿宋" w:cs="仿宋" w:hint="eastAsia"/>
          <w:sz w:val="28"/>
          <w:szCs w:val="28"/>
        </w:rPr>
        <w:t xml:space="preserve">    </w:t>
      </w:r>
      <w:r w:rsidR="00977D65" w:rsidRPr="00BF2686">
        <w:rPr>
          <w:rFonts w:ascii="仿宋" w:eastAsia="仿宋" w:hAnsi="仿宋" w:cs="仿宋" w:hint="eastAsia"/>
          <w:sz w:val="28"/>
          <w:szCs w:val="28"/>
        </w:rPr>
        <w:t>中国将继续以海纳百川的胸襟，以更加开放的姿态，广纳天下美食世界美食需要中国市场。我们将进一步步深化革、扩大</w:t>
      </w:r>
      <w:r w:rsidR="00E92EA2">
        <w:rPr>
          <w:rFonts w:ascii="仿宋" w:eastAsia="仿宋" w:hAnsi="仿宋" w:cs="仿宋" w:hint="eastAsia"/>
          <w:sz w:val="28"/>
          <w:szCs w:val="28"/>
        </w:rPr>
        <w:t>开</w:t>
      </w:r>
      <w:r w:rsidR="00977D65" w:rsidRPr="00BF2686">
        <w:rPr>
          <w:rFonts w:ascii="仿宋" w:eastAsia="仿宋" w:hAnsi="仿宋" w:cs="仿宋" w:hint="eastAsia"/>
          <w:sz w:val="28"/>
          <w:szCs w:val="28"/>
        </w:rPr>
        <w:t>放，共创中国餐饮业、世界餐饮业的美好未来。</w:t>
      </w:r>
      <w:r w:rsidR="00D76BA0" w:rsidRPr="00BF2686">
        <w:rPr>
          <w:rFonts w:ascii="仿宋" w:eastAsia="仿宋" w:hAnsi="仿宋" w:cs="仿宋" w:hint="eastAsia"/>
          <w:sz w:val="28"/>
          <w:szCs w:val="28"/>
        </w:rPr>
        <w:t xml:space="preserve"> </w:t>
      </w:r>
      <w:r w:rsidR="00E35C4D">
        <w:rPr>
          <w:rFonts w:ascii="仿宋" w:eastAsia="仿宋" w:hAnsi="仿宋" w:cs="仿宋" w:hint="eastAsia"/>
          <w:sz w:val="28"/>
          <w:szCs w:val="28"/>
        </w:rPr>
        <w:t xml:space="preserve">    </w:t>
      </w:r>
    </w:p>
    <w:p w:rsidR="009C79E4" w:rsidRPr="001D0157" w:rsidRDefault="009C79E4" w:rsidP="001D0157">
      <w:pPr>
        <w:snapToGrid w:val="0"/>
        <w:spacing w:line="550" w:lineRule="exact"/>
        <w:jc w:val="both"/>
        <w:rPr>
          <w:rFonts w:ascii="仿宋" w:eastAsia="仿宋" w:hAnsi="仿宋" w:cs="仿宋"/>
          <w:sz w:val="28"/>
          <w:szCs w:val="28"/>
        </w:rPr>
      </w:pPr>
      <w:r>
        <w:rPr>
          <w:rFonts w:ascii="黑体" w:eastAsia="黑体" w:hAnsi="黑体" w:cs="黑体" w:hint="eastAsia"/>
          <w:color w:val="000000" w:themeColor="text1"/>
          <w:sz w:val="28"/>
          <w:szCs w:val="28"/>
          <w:shd w:val="pct10" w:color="auto" w:fill="FFFFFF"/>
        </w:rPr>
        <w:lastRenderedPageBreak/>
        <w:t>地 方 商 会</w:t>
      </w:r>
    </w:p>
    <w:p w:rsidR="009C79E4" w:rsidRDefault="009C79E4" w:rsidP="00A60966">
      <w:pPr>
        <w:pStyle w:val="a8"/>
        <w:widowControl w:val="0"/>
        <w:shd w:val="clear" w:color="auto" w:fill="FFFFFF"/>
        <w:snapToGrid w:val="0"/>
        <w:spacing w:before="0" w:beforeAutospacing="0" w:after="0" w:afterAutospacing="0" w:line="550" w:lineRule="exact"/>
        <w:rPr>
          <w:rFonts w:ascii="黑体" w:eastAsia="黑体" w:hAnsi="黑体" w:cs="黑体"/>
          <w:color w:val="000000" w:themeColor="text1"/>
          <w:sz w:val="28"/>
          <w:szCs w:val="28"/>
          <w:shd w:val="pct10" w:color="auto" w:fill="FFFFFF"/>
        </w:rPr>
      </w:pPr>
    </w:p>
    <w:p w:rsidR="009C79E4" w:rsidRPr="009C79E4" w:rsidRDefault="009C79E4" w:rsidP="00A60966">
      <w:pPr>
        <w:snapToGrid w:val="0"/>
        <w:spacing w:after="60" w:line="550" w:lineRule="exact"/>
        <w:jc w:val="center"/>
        <w:rPr>
          <w:rFonts w:ascii="黑体" w:eastAsia="黑体" w:hAnsi="黑体"/>
          <w:b/>
          <w:color w:val="000000"/>
          <w:sz w:val="36"/>
          <w:szCs w:val="36"/>
        </w:rPr>
      </w:pPr>
      <w:r w:rsidRPr="009C79E4">
        <w:rPr>
          <w:rFonts w:ascii="黑体" w:eastAsia="黑体" w:hAnsi="黑体" w:hint="eastAsia"/>
          <w:b/>
          <w:color w:val="000000"/>
          <w:sz w:val="36"/>
          <w:szCs w:val="36"/>
        </w:rPr>
        <w:t>上海市商业联合</w:t>
      </w:r>
      <w:r w:rsidRPr="009C79E4">
        <w:rPr>
          <w:rFonts w:ascii="黑体" w:eastAsia="黑体" w:hAnsi="黑体"/>
          <w:b/>
          <w:color w:val="000000"/>
          <w:sz w:val="36"/>
          <w:szCs w:val="36"/>
        </w:rPr>
        <w:t>会召开第五届第四次会长会议</w:t>
      </w:r>
    </w:p>
    <w:p w:rsidR="009C79E4" w:rsidRDefault="009C79E4" w:rsidP="00A60966">
      <w:pPr>
        <w:pStyle w:val="a8"/>
        <w:widowControl w:val="0"/>
        <w:shd w:val="clear" w:color="auto" w:fill="FFFFFF"/>
        <w:snapToGrid w:val="0"/>
        <w:spacing w:before="0" w:beforeAutospacing="0" w:after="0" w:afterAutospacing="0" w:line="550" w:lineRule="exact"/>
        <w:rPr>
          <w:rFonts w:ascii="黑体" w:eastAsia="黑体" w:hAnsi="黑体" w:cs="黑体"/>
          <w:color w:val="000000" w:themeColor="text1"/>
          <w:sz w:val="28"/>
          <w:szCs w:val="28"/>
          <w:shd w:val="pct10" w:color="auto" w:fill="FFFFFF"/>
        </w:rPr>
      </w:pPr>
    </w:p>
    <w:p w:rsidR="009C79E4" w:rsidRPr="009C79E4" w:rsidRDefault="009C79E4" w:rsidP="00A60966">
      <w:pPr>
        <w:widowControl w:val="0"/>
        <w:snapToGrid w:val="0"/>
        <w:spacing w:line="550" w:lineRule="exact"/>
        <w:ind w:firstLineChars="200" w:firstLine="560"/>
        <w:rPr>
          <w:rFonts w:ascii="仿宋" w:eastAsia="仿宋" w:hAnsi="仿宋" w:cs="仿宋"/>
          <w:sz w:val="28"/>
          <w:szCs w:val="28"/>
        </w:rPr>
      </w:pPr>
      <w:r>
        <w:rPr>
          <w:rFonts w:ascii="仿宋" w:eastAsia="仿宋" w:hAnsi="仿宋" w:cs="仿宋" w:hint="eastAsia"/>
          <w:sz w:val="28"/>
          <w:szCs w:val="28"/>
        </w:rPr>
        <w:t>2019年</w:t>
      </w:r>
      <w:r w:rsidRPr="009C79E4">
        <w:rPr>
          <w:rFonts w:ascii="仿宋" w:eastAsia="仿宋" w:hAnsi="仿宋" w:cs="仿宋"/>
          <w:sz w:val="28"/>
          <w:szCs w:val="28"/>
        </w:rPr>
        <w:t>6月5日，</w:t>
      </w:r>
      <w:r>
        <w:rPr>
          <w:rFonts w:ascii="仿宋" w:eastAsia="仿宋" w:hAnsi="仿宋" w:cs="仿宋" w:hint="eastAsia"/>
          <w:sz w:val="28"/>
          <w:szCs w:val="28"/>
        </w:rPr>
        <w:t>上海市商业联合会</w:t>
      </w:r>
      <w:r w:rsidRPr="009C79E4">
        <w:rPr>
          <w:rFonts w:ascii="仿宋" w:eastAsia="仿宋" w:hAnsi="仿宋" w:cs="仿宋"/>
          <w:sz w:val="28"/>
          <w:szCs w:val="28"/>
        </w:rPr>
        <w:t>五届四次会长会议在</w:t>
      </w:r>
      <w:r>
        <w:rPr>
          <w:rFonts w:ascii="仿宋" w:eastAsia="仿宋" w:hAnsi="仿宋" w:cs="仿宋" w:hint="eastAsia"/>
          <w:sz w:val="28"/>
          <w:szCs w:val="28"/>
        </w:rPr>
        <w:t>上海市</w:t>
      </w:r>
      <w:r w:rsidRPr="009C79E4">
        <w:rPr>
          <w:rFonts w:ascii="仿宋" w:eastAsia="仿宋" w:hAnsi="仿宋" w:cs="仿宋"/>
          <w:sz w:val="28"/>
          <w:szCs w:val="28"/>
        </w:rPr>
        <w:t>雷允上公司会议室举行。</w:t>
      </w:r>
      <w:r w:rsidR="00177F43">
        <w:rPr>
          <w:rFonts w:ascii="仿宋" w:eastAsia="仿宋" w:hAnsi="仿宋" w:cs="仿宋" w:hint="eastAsia"/>
          <w:sz w:val="28"/>
          <w:szCs w:val="28"/>
        </w:rPr>
        <w:t>上海</w:t>
      </w:r>
      <w:r w:rsidR="00E56AF7">
        <w:rPr>
          <w:rFonts w:ascii="仿宋" w:eastAsia="仿宋" w:hAnsi="仿宋" w:cs="仿宋" w:hint="eastAsia"/>
          <w:sz w:val="28"/>
          <w:szCs w:val="28"/>
        </w:rPr>
        <w:t>商</w:t>
      </w:r>
      <w:r w:rsidR="00177F43">
        <w:rPr>
          <w:rFonts w:ascii="仿宋" w:eastAsia="仿宋" w:hAnsi="仿宋" w:cs="仿宋" w:hint="eastAsia"/>
          <w:sz w:val="28"/>
          <w:szCs w:val="28"/>
        </w:rPr>
        <w:t>联合</w:t>
      </w:r>
      <w:r w:rsidRPr="009C79E4">
        <w:rPr>
          <w:rFonts w:ascii="仿宋" w:eastAsia="仿宋" w:hAnsi="仿宋" w:cs="仿宋"/>
          <w:sz w:val="28"/>
          <w:szCs w:val="28"/>
        </w:rPr>
        <w:t>常务副会长吴星宝主持会议</w:t>
      </w:r>
      <w:r>
        <w:rPr>
          <w:rFonts w:ascii="仿宋" w:eastAsia="仿宋" w:hAnsi="仿宋" w:cs="仿宋" w:hint="eastAsia"/>
          <w:sz w:val="28"/>
          <w:szCs w:val="28"/>
        </w:rPr>
        <w:t>，</w:t>
      </w:r>
      <w:r w:rsidR="00E92EA2">
        <w:rPr>
          <w:rFonts w:ascii="仿宋" w:eastAsia="仿宋" w:hAnsi="仿宋" w:cs="仿宋" w:hint="eastAsia"/>
          <w:sz w:val="28"/>
          <w:szCs w:val="28"/>
        </w:rPr>
        <w:t>中国商业联合会兼职副会长、上海市商业联合会会长蔡鸿生和34位</w:t>
      </w:r>
      <w:r w:rsidRPr="009C79E4">
        <w:rPr>
          <w:rFonts w:ascii="仿宋" w:eastAsia="仿宋" w:hAnsi="仿宋" w:cs="仿宋"/>
          <w:sz w:val="28"/>
          <w:szCs w:val="28"/>
        </w:rPr>
        <w:t>副会长及代表出席</w:t>
      </w:r>
      <w:r>
        <w:rPr>
          <w:rFonts w:ascii="仿宋" w:eastAsia="仿宋" w:hAnsi="仿宋" w:cs="仿宋" w:hint="eastAsia"/>
          <w:sz w:val="28"/>
          <w:szCs w:val="28"/>
        </w:rPr>
        <w:t>。</w:t>
      </w:r>
    </w:p>
    <w:p w:rsidR="009C79E4" w:rsidRPr="009C79E4" w:rsidRDefault="009C79E4" w:rsidP="00A60966">
      <w:pPr>
        <w:widowControl w:val="0"/>
        <w:snapToGrid w:val="0"/>
        <w:spacing w:line="550" w:lineRule="exact"/>
        <w:rPr>
          <w:rFonts w:ascii="仿宋" w:eastAsia="仿宋" w:hAnsi="仿宋" w:cs="仿宋"/>
          <w:sz w:val="28"/>
          <w:szCs w:val="28"/>
        </w:rPr>
      </w:pPr>
      <w:r w:rsidRPr="009C79E4">
        <w:rPr>
          <w:rFonts w:hint="eastAsia"/>
          <w:sz w:val="28"/>
          <w:szCs w:val="28"/>
        </w:rPr>
        <w:t> </w:t>
      </w:r>
      <w:r>
        <w:rPr>
          <w:rFonts w:ascii="仿宋" w:eastAsia="仿宋" w:hAnsi="仿宋" w:cs="仿宋" w:hint="eastAsia"/>
          <w:sz w:val="28"/>
          <w:szCs w:val="28"/>
        </w:rPr>
        <w:t xml:space="preserve">  上海商联会</w:t>
      </w:r>
      <w:r w:rsidRPr="009C79E4">
        <w:rPr>
          <w:rFonts w:ascii="仿宋" w:eastAsia="仿宋" w:hAnsi="仿宋" w:cs="仿宋"/>
          <w:sz w:val="28"/>
          <w:szCs w:val="28"/>
        </w:rPr>
        <w:t>副会长兼秘书长赵皎黎通报了《2019年上半年工作总结及下半年工作要点》</w:t>
      </w:r>
      <w:r w:rsidR="00177F43">
        <w:rPr>
          <w:rFonts w:ascii="仿宋" w:eastAsia="仿宋" w:hAnsi="仿宋" w:cs="仿宋" w:hint="eastAsia"/>
          <w:sz w:val="28"/>
          <w:szCs w:val="28"/>
        </w:rPr>
        <w:t>；</w:t>
      </w:r>
      <w:r>
        <w:rPr>
          <w:rFonts w:ascii="仿宋" w:eastAsia="仿宋" w:hAnsi="仿宋" w:cs="仿宋" w:hint="eastAsia"/>
          <w:sz w:val="28"/>
          <w:szCs w:val="28"/>
        </w:rPr>
        <w:t>上海商联合</w:t>
      </w:r>
      <w:r w:rsidRPr="009C79E4">
        <w:rPr>
          <w:rFonts w:ascii="仿宋" w:eastAsia="仿宋" w:hAnsi="仿宋" w:cs="仿宋"/>
          <w:sz w:val="28"/>
          <w:szCs w:val="28"/>
        </w:rPr>
        <w:t>党委书记、副会长倪正宇通报了</w:t>
      </w:r>
      <w:r>
        <w:rPr>
          <w:rFonts w:ascii="仿宋" w:eastAsia="仿宋" w:hAnsi="仿宋" w:cs="仿宋" w:hint="eastAsia"/>
          <w:sz w:val="28"/>
          <w:szCs w:val="28"/>
        </w:rPr>
        <w:t>上半年</w:t>
      </w:r>
      <w:r w:rsidRPr="009C79E4">
        <w:rPr>
          <w:rFonts w:ascii="仿宋" w:eastAsia="仿宋" w:hAnsi="仿宋" w:cs="仿宋"/>
          <w:sz w:val="28"/>
          <w:szCs w:val="28"/>
        </w:rPr>
        <w:t>党委工作情况</w:t>
      </w:r>
      <w:r w:rsidR="00177F43">
        <w:rPr>
          <w:rFonts w:ascii="仿宋" w:eastAsia="仿宋" w:hAnsi="仿宋" w:cs="仿宋" w:hint="eastAsia"/>
          <w:sz w:val="28"/>
          <w:szCs w:val="28"/>
        </w:rPr>
        <w:t>并</w:t>
      </w:r>
      <w:r>
        <w:rPr>
          <w:rFonts w:ascii="仿宋" w:eastAsia="仿宋" w:hAnsi="仿宋" w:cs="仿宋" w:hint="eastAsia"/>
          <w:sz w:val="28"/>
          <w:szCs w:val="28"/>
        </w:rPr>
        <w:t>提出下半年工作要点</w:t>
      </w:r>
      <w:r w:rsidR="00177F43">
        <w:rPr>
          <w:rFonts w:ascii="仿宋" w:eastAsia="仿宋" w:hAnsi="仿宋" w:cs="仿宋" w:hint="eastAsia"/>
          <w:sz w:val="28"/>
          <w:szCs w:val="28"/>
        </w:rPr>
        <w:t>；</w:t>
      </w:r>
      <w:r w:rsidRPr="009C79E4">
        <w:rPr>
          <w:rFonts w:ascii="仿宋" w:eastAsia="仿宋" w:hAnsi="仿宋" w:cs="仿宋"/>
          <w:sz w:val="28"/>
          <w:szCs w:val="28"/>
        </w:rPr>
        <w:t>会议还通报了副会长、理事、会员单位及秘书处人员变动情况。</w:t>
      </w:r>
    </w:p>
    <w:p w:rsidR="009C79E4" w:rsidRDefault="009C79E4" w:rsidP="001D0157">
      <w:pPr>
        <w:widowControl w:val="0"/>
        <w:snapToGrid w:val="0"/>
        <w:spacing w:line="550" w:lineRule="exact"/>
        <w:rPr>
          <w:rFonts w:ascii="仿宋" w:eastAsia="仿宋" w:hAnsi="仿宋" w:cs="仿宋"/>
          <w:sz w:val="28"/>
          <w:szCs w:val="28"/>
        </w:rPr>
      </w:pPr>
      <w:r>
        <w:rPr>
          <w:rFonts w:ascii="仿宋" w:eastAsia="仿宋" w:hAnsi="仿宋" w:cs="仿宋"/>
          <w:sz w:val="28"/>
          <w:szCs w:val="28"/>
        </w:rPr>
        <w:t>   </w:t>
      </w:r>
      <w:r>
        <w:rPr>
          <w:rFonts w:ascii="仿宋" w:eastAsia="仿宋" w:hAnsi="仿宋" w:cs="仿宋" w:hint="eastAsia"/>
          <w:sz w:val="28"/>
          <w:szCs w:val="28"/>
        </w:rPr>
        <w:t>上海商联会</w:t>
      </w:r>
      <w:r w:rsidRPr="009C79E4">
        <w:rPr>
          <w:rFonts w:ascii="仿宋" w:eastAsia="仿宋" w:hAnsi="仿宋" w:cs="仿宋"/>
          <w:sz w:val="28"/>
          <w:szCs w:val="28"/>
        </w:rPr>
        <w:t>会长蔡鸿生</w:t>
      </w:r>
      <w:r w:rsidR="00177F43">
        <w:rPr>
          <w:rFonts w:ascii="仿宋" w:eastAsia="仿宋" w:hAnsi="仿宋" w:cs="仿宋" w:hint="eastAsia"/>
          <w:sz w:val="28"/>
          <w:szCs w:val="28"/>
        </w:rPr>
        <w:t>在讲话中</w:t>
      </w:r>
      <w:r w:rsidRPr="009C79E4">
        <w:rPr>
          <w:rFonts w:ascii="仿宋" w:eastAsia="仿宋" w:hAnsi="仿宋" w:cs="仿宋"/>
          <w:sz w:val="28"/>
          <w:szCs w:val="28"/>
        </w:rPr>
        <w:t>指出，在上海解放和新中国成立70周年的伟大时刻，商联会要举办纪念建国70周年系列活动，回顾上海商业的发展变迁。商业对上海的意义不言而喻，对保障就业、拉动经济、提升城市形象、提高生活便利度具有重要作用。70年来，上海商业发生了翻天覆地的变化，作为以商立市的城市和中国对外开放的重要窗口，回顾上海商业70年来的发展具有重要的历史意义。系列纪念活动将通过召开大型座谈会、编辑纪念册等形式进行开展。与会</w:t>
      </w:r>
      <w:r w:rsidR="00177F43">
        <w:rPr>
          <w:rFonts w:ascii="仿宋" w:eastAsia="仿宋" w:hAnsi="仿宋" w:cs="仿宋" w:hint="eastAsia"/>
          <w:sz w:val="28"/>
          <w:szCs w:val="28"/>
        </w:rPr>
        <w:t>领导和代表</w:t>
      </w:r>
      <w:r w:rsidRPr="009C79E4">
        <w:rPr>
          <w:rFonts w:ascii="仿宋" w:eastAsia="仿宋" w:hAnsi="仿宋" w:cs="仿宋"/>
          <w:sz w:val="28"/>
          <w:szCs w:val="28"/>
        </w:rPr>
        <w:t>一致认可举行纪念活动的必要性，重点就此提议进行了讨论</w:t>
      </w:r>
      <w:r w:rsidR="00A60966">
        <w:rPr>
          <w:rFonts w:ascii="仿宋" w:eastAsia="仿宋" w:hAnsi="仿宋" w:cs="仿宋" w:hint="eastAsia"/>
          <w:sz w:val="28"/>
          <w:szCs w:val="28"/>
        </w:rPr>
        <w:t>。</w:t>
      </w:r>
      <w:r w:rsidRPr="009C79E4">
        <w:rPr>
          <w:rFonts w:ascii="仿宋" w:eastAsia="仿宋" w:hAnsi="仿宋" w:cs="仿宋"/>
          <w:sz w:val="28"/>
          <w:szCs w:val="28"/>
        </w:rPr>
        <w:t>    </w:t>
      </w:r>
    </w:p>
    <w:p w:rsidR="00E35C4D" w:rsidRDefault="009C79E4" w:rsidP="001D0157">
      <w:pPr>
        <w:widowControl w:val="0"/>
        <w:snapToGrid w:val="0"/>
        <w:spacing w:line="550" w:lineRule="exact"/>
        <w:ind w:firstLineChars="200" w:firstLine="560"/>
        <w:rPr>
          <w:rFonts w:ascii="仿宋" w:eastAsia="仿宋" w:hAnsi="仿宋" w:cs="仿宋"/>
          <w:sz w:val="28"/>
          <w:szCs w:val="28"/>
        </w:rPr>
      </w:pPr>
      <w:r w:rsidRPr="009C79E4">
        <w:rPr>
          <w:rFonts w:ascii="仿宋" w:eastAsia="仿宋" w:hAnsi="仿宋" w:cs="仿宋"/>
          <w:sz w:val="28"/>
          <w:szCs w:val="28"/>
        </w:rPr>
        <w:t>蔡鸿生会长在总结</w:t>
      </w:r>
      <w:r w:rsidR="00A60966">
        <w:rPr>
          <w:rFonts w:ascii="仿宋" w:eastAsia="仿宋" w:hAnsi="仿宋" w:cs="仿宋" w:hint="eastAsia"/>
          <w:sz w:val="28"/>
          <w:szCs w:val="28"/>
        </w:rPr>
        <w:t>发言中</w:t>
      </w:r>
      <w:r w:rsidRPr="009C79E4">
        <w:rPr>
          <w:rFonts w:ascii="仿宋" w:eastAsia="仿宋" w:hAnsi="仿宋" w:cs="仿宋"/>
          <w:sz w:val="28"/>
          <w:szCs w:val="28"/>
        </w:rPr>
        <w:t>表示</w:t>
      </w:r>
      <w:r w:rsidR="00A60966">
        <w:rPr>
          <w:rFonts w:ascii="仿宋" w:eastAsia="仿宋" w:hAnsi="仿宋" w:cs="仿宋" w:hint="eastAsia"/>
          <w:sz w:val="28"/>
          <w:szCs w:val="28"/>
        </w:rPr>
        <w:t>，</w:t>
      </w:r>
      <w:r w:rsidRPr="009C79E4">
        <w:rPr>
          <w:rFonts w:ascii="仿宋" w:eastAsia="仿宋" w:hAnsi="仿宋" w:cs="仿宋"/>
          <w:sz w:val="28"/>
          <w:szCs w:val="28"/>
        </w:rPr>
        <w:t>商联会办会一定要开放办会，</w:t>
      </w:r>
      <w:r w:rsidRPr="009C79E4">
        <w:rPr>
          <w:rFonts w:ascii="仿宋" w:eastAsia="仿宋" w:hAnsi="仿宋" w:cs="仿宋"/>
          <w:sz w:val="28"/>
          <w:szCs w:val="28"/>
        </w:rPr>
        <w:lastRenderedPageBreak/>
        <w:t>增加会员广泛度；精心服务，增加工作落实度；贴近政府，提升关系紧密度，按照“联合、服务、自律、创新”的办会宗旨，努力做好各项工作。</w:t>
      </w:r>
      <w:r w:rsidR="00E35C4D">
        <w:rPr>
          <w:rFonts w:ascii="仿宋" w:eastAsia="仿宋" w:hAnsi="仿宋" w:cs="仿宋" w:hint="eastAsia"/>
          <w:sz w:val="28"/>
          <w:szCs w:val="28"/>
        </w:rPr>
        <w:t xml:space="preserve">                          </w:t>
      </w:r>
    </w:p>
    <w:p w:rsidR="00E35C4D" w:rsidRPr="009C79E4" w:rsidRDefault="00E35C4D" w:rsidP="00E35C4D">
      <w:pPr>
        <w:snapToGrid w:val="0"/>
        <w:spacing w:line="550" w:lineRule="exact"/>
        <w:ind w:firstLineChars="200" w:firstLine="560"/>
        <w:jc w:val="right"/>
        <w:rPr>
          <w:rFonts w:ascii="楷体" w:eastAsia="楷体" w:hAnsi="楷体" w:cs="仿宋"/>
          <w:sz w:val="28"/>
          <w:szCs w:val="28"/>
        </w:rPr>
      </w:pPr>
      <w:r w:rsidRPr="009C79E4">
        <w:rPr>
          <w:rFonts w:ascii="楷体" w:eastAsia="楷体" w:hAnsi="楷体" w:cs="仿宋" w:hint="eastAsia"/>
          <w:sz w:val="28"/>
          <w:szCs w:val="28"/>
        </w:rPr>
        <w:t>（上海市商业联合会）</w:t>
      </w:r>
    </w:p>
    <w:p w:rsidR="00A60966" w:rsidRDefault="00A60966" w:rsidP="00A60966">
      <w:pPr>
        <w:pStyle w:val="a8"/>
        <w:widowControl w:val="0"/>
        <w:shd w:val="clear" w:color="auto" w:fill="FFFFFF"/>
        <w:snapToGrid w:val="0"/>
        <w:spacing w:before="0" w:beforeAutospacing="0" w:after="0" w:afterAutospacing="0" w:line="550" w:lineRule="exact"/>
        <w:rPr>
          <w:rFonts w:ascii="黑体" w:eastAsia="黑体" w:hAnsi="黑体" w:cs="黑体"/>
          <w:color w:val="000000" w:themeColor="text1"/>
          <w:sz w:val="28"/>
          <w:szCs w:val="28"/>
          <w:shd w:val="pct10" w:color="auto" w:fill="FFFFFF"/>
        </w:rPr>
      </w:pPr>
    </w:p>
    <w:p w:rsidR="00A2588F" w:rsidRPr="003B6000" w:rsidRDefault="00BE7D53" w:rsidP="00A60966">
      <w:pPr>
        <w:pStyle w:val="a8"/>
        <w:widowControl w:val="0"/>
        <w:shd w:val="clear" w:color="auto" w:fill="FFFFFF"/>
        <w:snapToGrid w:val="0"/>
        <w:spacing w:before="0" w:beforeAutospacing="0" w:after="0" w:afterAutospacing="0" w:line="550" w:lineRule="exact"/>
        <w:rPr>
          <w:rFonts w:ascii="黑体" w:eastAsia="黑体" w:hAnsi="黑体" w:cs="黑体"/>
          <w:color w:val="000000" w:themeColor="text1"/>
          <w:sz w:val="28"/>
          <w:szCs w:val="28"/>
          <w:shd w:val="pct10" w:color="auto" w:fill="FFFFFF"/>
        </w:rPr>
      </w:pPr>
      <w:r w:rsidRPr="003B6000">
        <w:rPr>
          <w:rFonts w:ascii="黑体" w:eastAsia="黑体" w:hAnsi="黑体" w:cs="黑体" w:hint="eastAsia"/>
          <w:color w:val="000000" w:themeColor="text1"/>
          <w:sz w:val="28"/>
          <w:szCs w:val="28"/>
          <w:shd w:val="pct10" w:color="auto" w:fill="FFFFFF"/>
        </w:rPr>
        <w:t xml:space="preserve">信 息 传 </w:t>
      </w:r>
      <w:r w:rsidR="000C1C48" w:rsidRPr="003B6000">
        <w:rPr>
          <w:rFonts w:ascii="黑体" w:eastAsia="黑体" w:hAnsi="黑体" w:cs="黑体" w:hint="eastAsia"/>
          <w:color w:val="000000" w:themeColor="text1"/>
          <w:sz w:val="28"/>
          <w:szCs w:val="28"/>
          <w:shd w:val="pct10" w:color="auto" w:fill="FFFFFF"/>
        </w:rPr>
        <w:t>真</w:t>
      </w:r>
    </w:p>
    <w:p w:rsidR="00CA06DD" w:rsidRPr="00BF2686" w:rsidRDefault="00CA06DD" w:rsidP="00A60966">
      <w:pPr>
        <w:pStyle w:val="a8"/>
        <w:widowControl w:val="0"/>
        <w:shd w:val="clear" w:color="auto" w:fill="FFFFFF"/>
        <w:snapToGrid w:val="0"/>
        <w:spacing w:before="0" w:beforeAutospacing="0" w:after="0" w:afterAutospacing="0" w:line="550" w:lineRule="exact"/>
        <w:ind w:firstLineChars="221" w:firstLine="619"/>
        <w:jc w:val="center"/>
        <w:rPr>
          <w:rFonts w:ascii="仿宋" w:eastAsia="仿宋" w:hAnsi="仿宋"/>
          <w:color w:val="1F5781"/>
          <w:sz w:val="28"/>
          <w:szCs w:val="28"/>
        </w:rPr>
      </w:pPr>
    </w:p>
    <w:p w:rsidR="000C7F97" w:rsidRDefault="002C3989" w:rsidP="00A60966">
      <w:pPr>
        <w:snapToGrid w:val="0"/>
        <w:spacing w:after="60" w:line="550" w:lineRule="exact"/>
        <w:ind w:firstLineChars="300" w:firstLine="1084"/>
        <w:rPr>
          <w:rFonts w:ascii="黑体" w:eastAsia="黑体" w:hAnsi="黑体"/>
          <w:b/>
          <w:color w:val="000000"/>
          <w:sz w:val="36"/>
          <w:szCs w:val="36"/>
        </w:rPr>
      </w:pPr>
      <w:r w:rsidRPr="003B6000">
        <w:rPr>
          <w:rFonts w:ascii="黑体" w:eastAsia="黑体" w:hAnsi="黑体" w:hint="eastAsia"/>
          <w:b/>
          <w:color w:val="000000"/>
          <w:sz w:val="36"/>
          <w:szCs w:val="36"/>
        </w:rPr>
        <w:t>2019年5月份社会消费品零售总额</w:t>
      </w:r>
    </w:p>
    <w:p w:rsidR="006B6A72" w:rsidRDefault="000C7F97" w:rsidP="00A60966">
      <w:pPr>
        <w:snapToGrid w:val="0"/>
        <w:spacing w:after="60" w:line="550" w:lineRule="exact"/>
        <w:ind w:firstLineChars="650" w:firstLine="2349"/>
        <w:rPr>
          <w:rFonts w:ascii="黑体" w:eastAsia="黑体" w:hAnsi="黑体"/>
          <w:b/>
          <w:color w:val="000000"/>
          <w:sz w:val="36"/>
          <w:szCs w:val="36"/>
        </w:rPr>
      </w:pPr>
      <w:r>
        <w:rPr>
          <w:rFonts w:ascii="黑体" w:eastAsia="黑体" w:hAnsi="黑体" w:hint="eastAsia"/>
          <w:b/>
          <w:color w:val="000000"/>
          <w:sz w:val="36"/>
          <w:szCs w:val="36"/>
        </w:rPr>
        <w:t>市场销售增长加快</w:t>
      </w:r>
    </w:p>
    <w:p w:rsidR="00A60966" w:rsidRPr="003B6000" w:rsidRDefault="00A60966" w:rsidP="00A60966">
      <w:pPr>
        <w:snapToGrid w:val="0"/>
        <w:spacing w:after="60" w:line="550" w:lineRule="exact"/>
        <w:ind w:firstLineChars="650" w:firstLine="2349"/>
        <w:rPr>
          <w:rFonts w:ascii="黑体" w:eastAsia="黑体" w:hAnsi="黑体"/>
          <w:b/>
          <w:color w:val="000000"/>
          <w:sz w:val="36"/>
          <w:szCs w:val="36"/>
        </w:rPr>
      </w:pPr>
    </w:p>
    <w:p w:rsidR="000C7F97" w:rsidRPr="000C7F97" w:rsidRDefault="000C7F97" w:rsidP="00A60966">
      <w:pPr>
        <w:widowControl w:val="0"/>
        <w:snapToGrid w:val="0"/>
        <w:spacing w:line="550" w:lineRule="exact"/>
        <w:rPr>
          <w:rFonts w:ascii="仿宋" w:eastAsia="仿宋" w:hAnsi="仿宋" w:cs="仿宋"/>
          <w:sz w:val="28"/>
          <w:szCs w:val="28"/>
        </w:rPr>
      </w:pPr>
      <w:r>
        <w:rPr>
          <w:rFonts w:hint="eastAsia"/>
          <w:color w:val="333333"/>
        </w:rPr>
        <w:t xml:space="preserve">　  </w:t>
      </w:r>
      <w:r w:rsidRPr="000C7F97">
        <w:rPr>
          <w:rFonts w:ascii="仿宋" w:eastAsia="仿宋" w:hAnsi="仿宋" w:cs="仿宋"/>
          <w:sz w:val="28"/>
          <w:szCs w:val="28"/>
        </w:rPr>
        <w:t>2019</w:t>
      </w:r>
      <w:r w:rsidRPr="000C7F97">
        <w:rPr>
          <w:rFonts w:ascii="仿宋" w:eastAsia="仿宋" w:hAnsi="仿宋" w:cs="仿宋" w:hint="eastAsia"/>
          <w:sz w:val="28"/>
          <w:szCs w:val="28"/>
        </w:rPr>
        <w:t>年</w:t>
      </w:r>
      <w:r w:rsidRPr="000C7F97">
        <w:rPr>
          <w:rFonts w:ascii="仿宋" w:eastAsia="仿宋" w:hAnsi="仿宋" w:cs="仿宋"/>
          <w:sz w:val="28"/>
          <w:szCs w:val="28"/>
        </w:rPr>
        <w:t>5</w:t>
      </w:r>
      <w:r w:rsidRPr="000C7F97">
        <w:rPr>
          <w:rFonts w:ascii="仿宋" w:eastAsia="仿宋" w:hAnsi="仿宋" w:cs="仿宋" w:hint="eastAsia"/>
          <w:sz w:val="28"/>
          <w:szCs w:val="28"/>
        </w:rPr>
        <w:t>月份，在“五一”节日增休、假日移动以及部分重点商品增速回升等多因素带动下，社会消费品零售总额同比名义和实际增速均比上月有所加快，消费品市场总体呈现稳中有升态势。</w:t>
      </w:r>
    </w:p>
    <w:p w:rsidR="000C7F97" w:rsidRPr="000C7F97" w:rsidRDefault="000C7F97" w:rsidP="00A60966">
      <w:pPr>
        <w:widowControl w:val="0"/>
        <w:snapToGrid w:val="0"/>
        <w:spacing w:line="550" w:lineRule="exact"/>
        <w:ind w:firstLineChars="200" w:firstLine="562"/>
        <w:rPr>
          <w:rFonts w:ascii="仿宋" w:eastAsia="仿宋" w:hAnsi="仿宋" w:cs="仿宋"/>
          <w:b/>
          <w:sz w:val="28"/>
          <w:szCs w:val="28"/>
        </w:rPr>
      </w:pPr>
      <w:r w:rsidRPr="000C7F97">
        <w:rPr>
          <w:rFonts w:ascii="仿宋" w:eastAsia="仿宋" w:hAnsi="仿宋" w:cs="仿宋" w:hint="eastAsia"/>
          <w:b/>
          <w:sz w:val="28"/>
          <w:szCs w:val="28"/>
        </w:rPr>
        <w:t>一、假日消费相关商品较快增长</w:t>
      </w:r>
    </w:p>
    <w:p w:rsidR="000C7F97" w:rsidRPr="000C7F97" w:rsidRDefault="000C7F97" w:rsidP="00A60966">
      <w:pPr>
        <w:widowControl w:val="0"/>
        <w:snapToGrid w:val="0"/>
        <w:spacing w:line="550" w:lineRule="exact"/>
        <w:rPr>
          <w:rFonts w:ascii="仿宋" w:eastAsia="仿宋" w:hAnsi="仿宋" w:cs="仿宋"/>
          <w:sz w:val="28"/>
          <w:szCs w:val="28"/>
        </w:rPr>
      </w:pPr>
      <w:r w:rsidRPr="000C7F97">
        <w:rPr>
          <w:rFonts w:ascii="仿宋" w:eastAsia="仿宋" w:hAnsi="仿宋" w:cs="仿宋" w:hint="eastAsia"/>
          <w:sz w:val="28"/>
          <w:szCs w:val="28"/>
        </w:rPr>
        <w:t xml:space="preserve">　　在限额以上单位</w:t>
      </w:r>
      <w:r w:rsidRPr="000C7F97">
        <w:rPr>
          <w:rFonts w:ascii="仿宋" w:eastAsia="仿宋" w:hAnsi="仿宋" w:cs="仿宋"/>
          <w:sz w:val="28"/>
          <w:szCs w:val="28"/>
        </w:rPr>
        <w:t>18</w:t>
      </w:r>
      <w:r w:rsidRPr="000C7F97">
        <w:rPr>
          <w:rFonts w:ascii="仿宋" w:eastAsia="仿宋" w:hAnsi="仿宋" w:cs="仿宋" w:hint="eastAsia"/>
          <w:sz w:val="28"/>
          <w:szCs w:val="28"/>
        </w:rPr>
        <w:t>类商品中，</w:t>
      </w:r>
      <w:r w:rsidRPr="000C7F97">
        <w:rPr>
          <w:rFonts w:ascii="仿宋" w:eastAsia="仿宋" w:hAnsi="仿宋" w:cs="仿宋"/>
          <w:sz w:val="28"/>
          <w:szCs w:val="28"/>
        </w:rPr>
        <w:t>13</w:t>
      </w:r>
      <w:r w:rsidRPr="000C7F97">
        <w:rPr>
          <w:rFonts w:ascii="仿宋" w:eastAsia="仿宋" w:hAnsi="仿宋" w:cs="仿宋" w:hint="eastAsia"/>
          <w:sz w:val="28"/>
          <w:szCs w:val="28"/>
        </w:rPr>
        <w:t>类商品增速比上月有所回升，特别是与假日消费相关商品较快增长或增速加快。</w:t>
      </w:r>
      <w:r w:rsidRPr="000C7F97">
        <w:rPr>
          <w:rFonts w:ascii="仿宋" w:eastAsia="仿宋" w:hAnsi="仿宋" w:cs="仿宋"/>
          <w:sz w:val="28"/>
          <w:szCs w:val="28"/>
        </w:rPr>
        <w:t>5</w:t>
      </w:r>
      <w:r w:rsidRPr="000C7F97">
        <w:rPr>
          <w:rFonts w:ascii="仿宋" w:eastAsia="仿宋" w:hAnsi="仿宋" w:cs="仿宋" w:hint="eastAsia"/>
          <w:sz w:val="28"/>
          <w:szCs w:val="28"/>
        </w:rPr>
        <w:t>月份，限额以上单位粮油食品饮料烟酒类商品同比增长</w:t>
      </w:r>
      <w:r w:rsidRPr="000C7F97">
        <w:rPr>
          <w:rFonts w:ascii="仿宋" w:eastAsia="仿宋" w:hAnsi="仿宋" w:cs="仿宋"/>
          <w:sz w:val="28"/>
          <w:szCs w:val="28"/>
        </w:rPr>
        <w:t>10.7%</w:t>
      </w:r>
      <w:r w:rsidRPr="000C7F97">
        <w:rPr>
          <w:rFonts w:ascii="仿宋" w:eastAsia="仿宋" w:hAnsi="仿宋" w:cs="仿宋" w:hint="eastAsia"/>
          <w:sz w:val="28"/>
          <w:szCs w:val="28"/>
        </w:rPr>
        <w:t>，比</w:t>
      </w:r>
      <w:r w:rsidRPr="000C7F97">
        <w:rPr>
          <w:rFonts w:ascii="仿宋" w:eastAsia="仿宋" w:hAnsi="仿宋" w:cs="仿宋"/>
          <w:sz w:val="28"/>
          <w:szCs w:val="28"/>
        </w:rPr>
        <w:t>4</w:t>
      </w:r>
      <w:r w:rsidRPr="000C7F97">
        <w:rPr>
          <w:rFonts w:ascii="仿宋" w:eastAsia="仿宋" w:hAnsi="仿宋" w:cs="仿宋" w:hint="eastAsia"/>
          <w:sz w:val="28"/>
          <w:szCs w:val="28"/>
        </w:rPr>
        <w:t>月份加快</w:t>
      </w:r>
      <w:r w:rsidRPr="000C7F97">
        <w:rPr>
          <w:rFonts w:ascii="仿宋" w:eastAsia="仿宋" w:hAnsi="仿宋" w:cs="仿宋"/>
          <w:sz w:val="28"/>
          <w:szCs w:val="28"/>
        </w:rPr>
        <w:t>2.5</w:t>
      </w:r>
      <w:r w:rsidRPr="000C7F97">
        <w:rPr>
          <w:rFonts w:ascii="仿宋" w:eastAsia="仿宋" w:hAnsi="仿宋" w:cs="仿宋" w:hint="eastAsia"/>
          <w:sz w:val="28"/>
          <w:szCs w:val="28"/>
        </w:rPr>
        <w:t>个百分点；服装鞋帽、针纺织品类和体育娱乐用品类商品分别增长</w:t>
      </w:r>
      <w:r w:rsidRPr="000C7F97">
        <w:rPr>
          <w:rFonts w:ascii="仿宋" w:eastAsia="仿宋" w:hAnsi="仿宋" w:cs="仿宋"/>
          <w:sz w:val="28"/>
          <w:szCs w:val="28"/>
        </w:rPr>
        <w:t>4.1%</w:t>
      </w:r>
      <w:r w:rsidRPr="000C7F97">
        <w:rPr>
          <w:rFonts w:ascii="仿宋" w:eastAsia="仿宋" w:hAnsi="仿宋" w:cs="仿宋" w:hint="eastAsia"/>
          <w:sz w:val="28"/>
          <w:szCs w:val="28"/>
        </w:rPr>
        <w:t>和</w:t>
      </w:r>
      <w:r w:rsidRPr="000C7F97">
        <w:rPr>
          <w:rFonts w:ascii="仿宋" w:eastAsia="仿宋" w:hAnsi="仿宋" w:cs="仿宋"/>
          <w:sz w:val="28"/>
          <w:szCs w:val="28"/>
        </w:rPr>
        <w:t>5.9%</w:t>
      </w:r>
      <w:r w:rsidRPr="000C7F97">
        <w:rPr>
          <w:rFonts w:ascii="仿宋" w:eastAsia="仿宋" w:hAnsi="仿宋" w:cs="仿宋" w:hint="eastAsia"/>
          <w:sz w:val="28"/>
          <w:szCs w:val="28"/>
        </w:rPr>
        <w:t>，而</w:t>
      </w:r>
      <w:r w:rsidRPr="000C7F97">
        <w:rPr>
          <w:rFonts w:ascii="仿宋" w:eastAsia="仿宋" w:hAnsi="仿宋" w:cs="仿宋"/>
          <w:sz w:val="28"/>
          <w:szCs w:val="28"/>
        </w:rPr>
        <w:t>4</w:t>
      </w:r>
      <w:r w:rsidRPr="000C7F97">
        <w:rPr>
          <w:rFonts w:ascii="仿宋" w:eastAsia="仿宋" w:hAnsi="仿宋" w:cs="仿宋" w:hint="eastAsia"/>
          <w:sz w:val="28"/>
          <w:szCs w:val="28"/>
        </w:rPr>
        <w:t>月份分别下降</w:t>
      </w:r>
      <w:r w:rsidRPr="000C7F97">
        <w:rPr>
          <w:rFonts w:ascii="仿宋" w:eastAsia="仿宋" w:hAnsi="仿宋" w:cs="仿宋"/>
          <w:sz w:val="28"/>
          <w:szCs w:val="28"/>
        </w:rPr>
        <w:t>1.1%</w:t>
      </w:r>
      <w:r w:rsidRPr="000C7F97">
        <w:rPr>
          <w:rFonts w:ascii="仿宋" w:eastAsia="仿宋" w:hAnsi="仿宋" w:cs="仿宋" w:hint="eastAsia"/>
          <w:sz w:val="28"/>
          <w:szCs w:val="28"/>
        </w:rPr>
        <w:t>和</w:t>
      </w:r>
      <w:r w:rsidRPr="000C7F97">
        <w:rPr>
          <w:rFonts w:ascii="仿宋" w:eastAsia="仿宋" w:hAnsi="仿宋" w:cs="仿宋"/>
          <w:sz w:val="28"/>
          <w:szCs w:val="28"/>
        </w:rPr>
        <w:t>3.6%</w:t>
      </w:r>
      <w:r w:rsidRPr="000C7F97">
        <w:rPr>
          <w:rFonts w:ascii="仿宋" w:eastAsia="仿宋" w:hAnsi="仿宋" w:cs="仿宋" w:hint="eastAsia"/>
          <w:sz w:val="28"/>
          <w:szCs w:val="28"/>
        </w:rPr>
        <w:t>；石油制品类商品增长</w:t>
      </w:r>
      <w:r w:rsidRPr="000C7F97">
        <w:rPr>
          <w:rFonts w:ascii="仿宋" w:eastAsia="仿宋" w:hAnsi="仿宋" w:cs="仿宋"/>
          <w:sz w:val="28"/>
          <w:szCs w:val="28"/>
        </w:rPr>
        <w:t>3.1%</w:t>
      </w:r>
      <w:r w:rsidRPr="000C7F97">
        <w:rPr>
          <w:rFonts w:ascii="仿宋" w:eastAsia="仿宋" w:hAnsi="仿宋" w:cs="仿宋" w:hint="eastAsia"/>
          <w:sz w:val="28"/>
          <w:szCs w:val="28"/>
        </w:rPr>
        <w:t>，加快</w:t>
      </w:r>
      <w:r w:rsidRPr="000C7F97">
        <w:rPr>
          <w:rFonts w:ascii="仿宋" w:eastAsia="仿宋" w:hAnsi="仿宋" w:cs="仿宋"/>
          <w:sz w:val="28"/>
          <w:szCs w:val="28"/>
        </w:rPr>
        <w:t>3</w:t>
      </w:r>
      <w:r w:rsidRPr="000C7F97">
        <w:rPr>
          <w:rFonts w:ascii="仿宋" w:eastAsia="仿宋" w:hAnsi="仿宋" w:cs="仿宋" w:hint="eastAsia"/>
          <w:sz w:val="28"/>
          <w:szCs w:val="28"/>
        </w:rPr>
        <w:t>个百分点；日用品类商品同比增长</w:t>
      </w:r>
      <w:r w:rsidRPr="000C7F97">
        <w:rPr>
          <w:rFonts w:ascii="仿宋" w:eastAsia="仿宋" w:hAnsi="仿宋" w:cs="仿宋"/>
          <w:sz w:val="28"/>
          <w:szCs w:val="28"/>
        </w:rPr>
        <w:t>11.4%</w:t>
      </w:r>
      <w:r w:rsidRPr="000C7F97">
        <w:rPr>
          <w:rFonts w:ascii="仿宋" w:eastAsia="仿宋" w:hAnsi="仿宋" w:cs="仿宋" w:hint="eastAsia"/>
          <w:sz w:val="28"/>
          <w:szCs w:val="28"/>
        </w:rPr>
        <w:t>，继续保持两位数增长。</w:t>
      </w:r>
    </w:p>
    <w:p w:rsidR="000C7F97" w:rsidRPr="000C7F97" w:rsidRDefault="000C7F97" w:rsidP="00A60966">
      <w:pPr>
        <w:widowControl w:val="0"/>
        <w:snapToGrid w:val="0"/>
        <w:spacing w:line="550" w:lineRule="exact"/>
        <w:rPr>
          <w:rFonts w:ascii="仿宋" w:eastAsia="仿宋" w:hAnsi="仿宋" w:cs="仿宋"/>
          <w:b/>
          <w:sz w:val="28"/>
          <w:szCs w:val="28"/>
        </w:rPr>
      </w:pPr>
      <w:r w:rsidRPr="000C7F97">
        <w:rPr>
          <w:rFonts w:ascii="仿宋" w:eastAsia="仿宋" w:hAnsi="仿宋" w:cs="仿宋" w:hint="eastAsia"/>
          <w:sz w:val="28"/>
          <w:szCs w:val="28"/>
        </w:rPr>
        <w:t xml:space="preserve">　</w:t>
      </w:r>
      <w:r w:rsidRPr="000C7F97">
        <w:rPr>
          <w:rFonts w:ascii="仿宋" w:eastAsia="仿宋" w:hAnsi="仿宋" w:cs="仿宋" w:hint="eastAsia"/>
          <w:b/>
          <w:sz w:val="28"/>
          <w:szCs w:val="28"/>
        </w:rPr>
        <w:t xml:space="preserve">　二、消费升级类商品增速明显回升</w:t>
      </w:r>
    </w:p>
    <w:p w:rsidR="000C7F97" w:rsidRPr="000C7F97" w:rsidRDefault="000C7F97" w:rsidP="00A60966">
      <w:pPr>
        <w:widowControl w:val="0"/>
        <w:snapToGrid w:val="0"/>
        <w:spacing w:line="550" w:lineRule="exact"/>
        <w:rPr>
          <w:rFonts w:ascii="仿宋" w:eastAsia="仿宋" w:hAnsi="仿宋" w:cs="仿宋"/>
          <w:sz w:val="28"/>
          <w:szCs w:val="28"/>
        </w:rPr>
      </w:pPr>
      <w:r w:rsidRPr="000C7F97">
        <w:rPr>
          <w:rFonts w:ascii="仿宋" w:eastAsia="仿宋" w:hAnsi="仿宋" w:cs="仿宋" w:hint="eastAsia"/>
          <w:sz w:val="28"/>
          <w:szCs w:val="28"/>
        </w:rPr>
        <w:lastRenderedPageBreak/>
        <w:t xml:space="preserve">　　</w:t>
      </w:r>
      <w:r w:rsidRPr="000C7F97">
        <w:rPr>
          <w:rFonts w:ascii="仿宋" w:eastAsia="仿宋" w:hAnsi="仿宋" w:cs="仿宋"/>
          <w:sz w:val="28"/>
          <w:szCs w:val="28"/>
        </w:rPr>
        <w:t>5</w:t>
      </w:r>
      <w:r w:rsidRPr="000C7F97">
        <w:rPr>
          <w:rFonts w:ascii="仿宋" w:eastAsia="仿宋" w:hAnsi="仿宋" w:cs="仿宋" w:hint="eastAsia"/>
          <w:sz w:val="28"/>
          <w:szCs w:val="28"/>
        </w:rPr>
        <w:t>月份，从限额以上单位商品零售类值看，与消费升级有关的化妆品、通讯器材、金银珠宝和家电类商品同比分别增长</w:t>
      </w:r>
      <w:r w:rsidRPr="000C7F97">
        <w:rPr>
          <w:rFonts w:ascii="仿宋" w:eastAsia="仿宋" w:hAnsi="仿宋" w:cs="仿宋"/>
          <w:sz w:val="28"/>
          <w:szCs w:val="28"/>
        </w:rPr>
        <w:t>16.7%</w:t>
      </w:r>
      <w:r w:rsidRPr="000C7F97">
        <w:rPr>
          <w:rFonts w:ascii="仿宋" w:eastAsia="仿宋" w:hAnsi="仿宋" w:cs="仿宋" w:hint="eastAsia"/>
          <w:sz w:val="28"/>
          <w:szCs w:val="28"/>
        </w:rPr>
        <w:t>、</w:t>
      </w:r>
      <w:r w:rsidRPr="000C7F97">
        <w:rPr>
          <w:rFonts w:ascii="仿宋" w:eastAsia="仿宋" w:hAnsi="仿宋" w:cs="仿宋"/>
          <w:sz w:val="28"/>
          <w:szCs w:val="28"/>
        </w:rPr>
        <w:t>6.7%</w:t>
      </w:r>
      <w:r w:rsidRPr="000C7F97">
        <w:rPr>
          <w:rFonts w:ascii="仿宋" w:eastAsia="仿宋" w:hAnsi="仿宋" w:cs="仿宋" w:hint="eastAsia"/>
          <w:sz w:val="28"/>
          <w:szCs w:val="28"/>
        </w:rPr>
        <w:t>、</w:t>
      </w:r>
      <w:r w:rsidRPr="000C7F97">
        <w:rPr>
          <w:rFonts w:ascii="仿宋" w:eastAsia="仿宋" w:hAnsi="仿宋" w:cs="仿宋"/>
          <w:sz w:val="28"/>
          <w:szCs w:val="28"/>
        </w:rPr>
        <w:t>4.7%</w:t>
      </w:r>
      <w:r w:rsidRPr="000C7F97">
        <w:rPr>
          <w:rFonts w:ascii="仿宋" w:eastAsia="仿宋" w:hAnsi="仿宋" w:cs="仿宋" w:hint="eastAsia"/>
          <w:sz w:val="28"/>
          <w:szCs w:val="28"/>
        </w:rPr>
        <w:t>和</w:t>
      </w:r>
      <w:r w:rsidRPr="000C7F97">
        <w:rPr>
          <w:rFonts w:ascii="仿宋" w:eastAsia="仿宋" w:hAnsi="仿宋" w:cs="仿宋"/>
          <w:sz w:val="28"/>
          <w:szCs w:val="28"/>
        </w:rPr>
        <w:t>5.8%</w:t>
      </w:r>
      <w:r w:rsidRPr="000C7F97">
        <w:rPr>
          <w:rFonts w:ascii="仿宋" w:eastAsia="仿宋" w:hAnsi="仿宋" w:cs="仿宋" w:hint="eastAsia"/>
          <w:sz w:val="28"/>
          <w:szCs w:val="28"/>
        </w:rPr>
        <w:t>，增速分别比</w:t>
      </w:r>
      <w:r w:rsidRPr="000C7F97">
        <w:rPr>
          <w:rFonts w:ascii="仿宋" w:eastAsia="仿宋" w:hAnsi="仿宋" w:cs="仿宋"/>
          <w:sz w:val="28"/>
          <w:szCs w:val="28"/>
        </w:rPr>
        <w:t>4</w:t>
      </w:r>
      <w:r w:rsidRPr="000C7F97">
        <w:rPr>
          <w:rFonts w:ascii="仿宋" w:eastAsia="仿宋" w:hAnsi="仿宋" w:cs="仿宋" w:hint="eastAsia"/>
          <w:sz w:val="28"/>
          <w:szCs w:val="28"/>
        </w:rPr>
        <w:t>月份加快</w:t>
      </w:r>
      <w:r w:rsidRPr="000C7F97">
        <w:rPr>
          <w:rFonts w:ascii="仿宋" w:eastAsia="仿宋" w:hAnsi="仿宋" w:cs="仿宋"/>
          <w:sz w:val="28"/>
          <w:szCs w:val="28"/>
        </w:rPr>
        <w:t>10.0</w:t>
      </w:r>
      <w:r w:rsidRPr="000C7F97">
        <w:rPr>
          <w:rFonts w:ascii="仿宋" w:eastAsia="仿宋" w:hAnsi="仿宋" w:cs="仿宋" w:hint="eastAsia"/>
          <w:sz w:val="28"/>
          <w:szCs w:val="28"/>
        </w:rPr>
        <w:t>、</w:t>
      </w:r>
      <w:r w:rsidRPr="000C7F97">
        <w:rPr>
          <w:rFonts w:ascii="仿宋" w:eastAsia="仿宋" w:hAnsi="仿宋" w:cs="仿宋"/>
          <w:sz w:val="28"/>
          <w:szCs w:val="28"/>
        </w:rPr>
        <w:t>4.6</w:t>
      </w:r>
      <w:r w:rsidRPr="000C7F97">
        <w:rPr>
          <w:rFonts w:ascii="仿宋" w:eastAsia="仿宋" w:hAnsi="仿宋" w:cs="仿宋" w:hint="eastAsia"/>
          <w:sz w:val="28"/>
          <w:szCs w:val="28"/>
        </w:rPr>
        <w:t>、</w:t>
      </w:r>
      <w:r w:rsidRPr="000C7F97">
        <w:rPr>
          <w:rFonts w:ascii="仿宋" w:eastAsia="仿宋" w:hAnsi="仿宋" w:cs="仿宋"/>
          <w:sz w:val="28"/>
          <w:szCs w:val="28"/>
        </w:rPr>
        <w:t>4.3</w:t>
      </w:r>
      <w:r w:rsidRPr="000C7F97">
        <w:rPr>
          <w:rFonts w:ascii="仿宋" w:eastAsia="仿宋" w:hAnsi="仿宋" w:cs="仿宋" w:hint="eastAsia"/>
          <w:sz w:val="28"/>
          <w:szCs w:val="28"/>
        </w:rPr>
        <w:t>和</w:t>
      </w:r>
      <w:r w:rsidRPr="000C7F97">
        <w:rPr>
          <w:rFonts w:ascii="仿宋" w:eastAsia="仿宋" w:hAnsi="仿宋" w:cs="仿宋"/>
          <w:sz w:val="28"/>
          <w:szCs w:val="28"/>
        </w:rPr>
        <w:t>2.6</w:t>
      </w:r>
      <w:r w:rsidRPr="000C7F97">
        <w:rPr>
          <w:rFonts w:ascii="仿宋" w:eastAsia="仿宋" w:hAnsi="仿宋" w:cs="仿宋" w:hint="eastAsia"/>
          <w:sz w:val="28"/>
          <w:szCs w:val="28"/>
        </w:rPr>
        <w:t>个百分点。</w:t>
      </w:r>
    </w:p>
    <w:p w:rsidR="000C7F97" w:rsidRPr="000C7F97" w:rsidRDefault="000C7F97" w:rsidP="00A60966">
      <w:pPr>
        <w:widowControl w:val="0"/>
        <w:snapToGrid w:val="0"/>
        <w:spacing w:line="550" w:lineRule="exact"/>
        <w:rPr>
          <w:rFonts w:ascii="仿宋" w:eastAsia="仿宋" w:hAnsi="仿宋" w:cs="仿宋"/>
          <w:b/>
          <w:sz w:val="28"/>
          <w:szCs w:val="28"/>
        </w:rPr>
      </w:pPr>
      <w:r w:rsidRPr="000C7F97">
        <w:rPr>
          <w:rFonts w:ascii="仿宋" w:eastAsia="仿宋" w:hAnsi="仿宋" w:cs="仿宋" w:hint="eastAsia"/>
          <w:sz w:val="28"/>
          <w:szCs w:val="28"/>
        </w:rPr>
        <w:t xml:space="preserve">　　</w:t>
      </w:r>
      <w:r w:rsidRPr="000C7F97">
        <w:rPr>
          <w:rFonts w:ascii="仿宋" w:eastAsia="仿宋" w:hAnsi="仿宋" w:cs="仿宋" w:hint="eastAsia"/>
          <w:b/>
          <w:sz w:val="28"/>
          <w:szCs w:val="28"/>
        </w:rPr>
        <w:t>三、网上零售继续保持快速增长</w:t>
      </w:r>
    </w:p>
    <w:p w:rsidR="00E35C4D" w:rsidRDefault="000C7F97" w:rsidP="00E35C4D">
      <w:pPr>
        <w:snapToGrid w:val="0"/>
        <w:spacing w:line="550" w:lineRule="exact"/>
        <w:ind w:firstLine="570"/>
        <w:rPr>
          <w:rFonts w:ascii="仿宋" w:eastAsia="仿宋" w:hAnsi="仿宋" w:cs="仿宋"/>
          <w:sz w:val="28"/>
          <w:szCs w:val="28"/>
        </w:rPr>
      </w:pPr>
      <w:r w:rsidRPr="000C7F97">
        <w:rPr>
          <w:rFonts w:ascii="仿宋" w:eastAsia="仿宋" w:hAnsi="仿宋" w:cs="仿宋"/>
          <w:sz w:val="28"/>
          <w:szCs w:val="28"/>
        </w:rPr>
        <w:t>1-5</w:t>
      </w:r>
      <w:r w:rsidRPr="000C7F97">
        <w:rPr>
          <w:rFonts w:ascii="仿宋" w:eastAsia="仿宋" w:hAnsi="仿宋" w:cs="仿宋" w:hint="eastAsia"/>
          <w:sz w:val="28"/>
          <w:szCs w:val="28"/>
        </w:rPr>
        <w:t>月份，全国网上零售额同比增长</w:t>
      </w:r>
      <w:r w:rsidRPr="000C7F97">
        <w:rPr>
          <w:rFonts w:ascii="仿宋" w:eastAsia="仿宋" w:hAnsi="仿宋" w:cs="仿宋"/>
          <w:sz w:val="28"/>
          <w:szCs w:val="28"/>
        </w:rPr>
        <w:t>17.8%</w:t>
      </w:r>
      <w:r w:rsidRPr="000C7F97">
        <w:rPr>
          <w:rFonts w:ascii="仿宋" w:eastAsia="仿宋" w:hAnsi="仿宋" w:cs="仿宋" w:hint="eastAsia"/>
          <w:sz w:val="28"/>
          <w:szCs w:val="28"/>
        </w:rPr>
        <w:t>，增速与</w:t>
      </w:r>
      <w:r w:rsidRPr="000C7F97">
        <w:rPr>
          <w:rFonts w:ascii="仿宋" w:eastAsia="仿宋" w:hAnsi="仿宋" w:cs="仿宋"/>
          <w:sz w:val="28"/>
          <w:szCs w:val="28"/>
        </w:rPr>
        <w:t>1-4</w:t>
      </w:r>
      <w:r w:rsidRPr="000C7F97">
        <w:rPr>
          <w:rFonts w:ascii="仿宋" w:eastAsia="仿宋" w:hAnsi="仿宋" w:cs="仿宋" w:hint="eastAsia"/>
          <w:sz w:val="28"/>
          <w:szCs w:val="28"/>
        </w:rPr>
        <w:t>月份持平，其中实物商品网上零售额增长</w:t>
      </w:r>
      <w:r w:rsidRPr="000C7F97">
        <w:rPr>
          <w:rFonts w:ascii="仿宋" w:eastAsia="仿宋" w:hAnsi="仿宋" w:cs="仿宋"/>
          <w:sz w:val="28"/>
          <w:szCs w:val="28"/>
        </w:rPr>
        <w:t>21.7%</w:t>
      </w:r>
      <w:r w:rsidRPr="000C7F97">
        <w:rPr>
          <w:rFonts w:ascii="仿宋" w:eastAsia="仿宋" w:hAnsi="仿宋" w:cs="仿宋" w:hint="eastAsia"/>
          <w:sz w:val="28"/>
          <w:szCs w:val="28"/>
        </w:rPr>
        <w:t>，增速比同期社会消费品零售总额高</w:t>
      </w:r>
      <w:r w:rsidRPr="000C7F97">
        <w:rPr>
          <w:rFonts w:ascii="仿宋" w:eastAsia="仿宋" w:hAnsi="仿宋" w:cs="仿宋"/>
          <w:sz w:val="28"/>
          <w:szCs w:val="28"/>
        </w:rPr>
        <w:t>13.6</w:t>
      </w:r>
      <w:r w:rsidRPr="000C7F97">
        <w:rPr>
          <w:rFonts w:ascii="仿宋" w:eastAsia="仿宋" w:hAnsi="仿宋" w:cs="仿宋" w:hint="eastAsia"/>
          <w:sz w:val="28"/>
          <w:szCs w:val="28"/>
        </w:rPr>
        <w:t>个百分点，新兴业态继续快速增长；</w:t>
      </w:r>
      <w:r w:rsidRPr="000C7F97">
        <w:rPr>
          <w:rFonts w:ascii="仿宋" w:eastAsia="仿宋" w:hAnsi="仿宋" w:cs="仿宋"/>
          <w:sz w:val="28"/>
          <w:szCs w:val="28"/>
        </w:rPr>
        <w:t xml:space="preserve"> 1-5</w:t>
      </w:r>
      <w:r w:rsidRPr="000C7F97">
        <w:rPr>
          <w:rFonts w:ascii="仿宋" w:eastAsia="仿宋" w:hAnsi="仿宋" w:cs="仿宋" w:hint="eastAsia"/>
          <w:sz w:val="28"/>
          <w:szCs w:val="28"/>
        </w:rPr>
        <w:t>月份，实物商品网上零售额占社会消费品零售总额比重为</w:t>
      </w:r>
      <w:r w:rsidRPr="000C7F97">
        <w:rPr>
          <w:rFonts w:ascii="仿宋" w:eastAsia="仿宋" w:hAnsi="仿宋" w:cs="仿宋"/>
          <w:sz w:val="28"/>
          <w:szCs w:val="28"/>
        </w:rPr>
        <w:t>18.9%</w:t>
      </w:r>
      <w:r w:rsidRPr="000C7F97">
        <w:rPr>
          <w:rFonts w:ascii="仿宋" w:eastAsia="仿宋" w:hAnsi="仿宋" w:cs="仿宋" w:hint="eastAsia"/>
          <w:sz w:val="28"/>
          <w:szCs w:val="28"/>
        </w:rPr>
        <w:t>，比</w:t>
      </w:r>
      <w:r w:rsidRPr="000C7F97">
        <w:rPr>
          <w:rFonts w:ascii="仿宋" w:eastAsia="仿宋" w:hAnsi="仿宋" w:cs="仿宋"/>
          <w:sz w:val="28"/>
          <w:szCs w:val="28"/>
        </w:rPr>
        <w:t>1-4</w:t>
      </w:r>
      <w:r w:rsidRPr="000C7F97">
        <w:rPr>
          <w:rFonts w:ascii="仿宋" w:eastAsia="仿宋" w:hAnsi="仿宋" w:cs="仿宋" w:hint="eastAsia"/>
          <w:sz w:val="28"/>
          <w:szCs w:val="28"/>
        </w:rPr>
        <w:t>月份提高</w:t>
      </w:r>
      <w:r w:rsidRPr="000C7F97">
        <w:rPr>
          <w:rFonts w:ascii="仿宋" w:eastAsia="仿宋" w:hAnsi="仿宋" w:cs="仿宋"/>
          <w:sz w:val="28"/>
          <w:szCs w:val="28"/>
        </w:rPr>
        <w:t>0.3</w:t>
      </w:r>
      <w:r w:rsidRPr="000C7F97">
        <w:rPr>
          <w:rFonts w:ascii="仿宋" w:eastAsia="仿宋" w:hAnsi="仿宋" w:cs="仿宋" w:hint="eastAsia"/>
          <w:sz w:val="28"/>
          <w:szCs w:val="28"/>
        </w:rPr>
        <w:t>个百分点，比上年同期提高</w:t>
      </w:r>
      <w:r w:rsidRPr="000C7F97">
        <w:rPr>
          <w:rFonts w:ascii="仿宋" w:eastAsia="仿宋" w:hAnsi="仿宋" w:cs="仿宋"/>
          <w:sz w:val="28"/>
          <w:szCs w:val="28"/>
        </w:rPr>
        <w:t>2.3</w:t>
      </w:r>
      <w:r w:rsidRPr="000C7F97">
        <w:rPr>
          <w:rFonts w:ascii="仿宋" w:eastAsia="仿宋" w:hAnsi="仿宋" w:cs="仿宋" w:hint="eastAsia"/>
          <w:sz w:val="28"/>
          <w:szCs w:val="28"/>
        </w:rPr>
        <w:t>个百分点，线上销售占比持续提升。</w:t>
      </w:r>
      <w:r>
        <w:rPr>
          <w:rFonts w:ascii="仿宋" w:eastAsia="仿宋" w:hAnsi="仿宋" w:cs="仿宋" w:hint="eastAsia"/>
          <w:sz w:val="28"/>
          <w:szCs w:val="28"/>
        </w:rPr>
        <w:t xml:space="preserve">                            </w:t>
      </w:r>
      <w:r w:rsidR="00E35C4D">
        <w:rPr>
          <w:rFonts w:ascii="仿宋" w:eastAsia="仿宋" w:hAnsi="仿宋" w:cs="仿宋" w:hint="eastAsia"/>
          <w:sz w:val="28"/>
          <w:szCs w:val="28"/>
        </w:rPr>
        <w:t xml:space="preserve">  </w:t>
      </w:r>
    </w:p>
    <w:p w:rsidR="00E35C4D" w:rsidRPr="00E35C4D" w:rsidRDefault="00E35C4D" w:rsidP="00E35C4D">
      <w:pPr>
        <w:snapToGrid w:val="0"/>
        <w:spacing w:line="550" w:lineRule="exact"/>
        <w:ind w:firstLine="570"/>
        <w:jc w:val="right"/>
        <w:rPr>
          <w:rFonts w:ascii="楷体" w:eastAsia="楷体" w:hAnsi="楷体" w:cs="仿宋"/>
          <w:sz w:val="28"/>
          <w:szCs w:val="28"/>
        </w:rPr>
      </w:pPr>
      <w:r w:rsidRPr="003B6000">
        <w:rPr>
          <w:rFonts w:ascii="楷体" w:eastAsia="楷体" w:hAnsi="楷体" w:cs="仿宋" w:hint="eastAsia"/>
          <w:sz w:val="28"/>
          <w:szCs w:val="28"/>
        </w:rPr>
        <w:t>（国家统计局）</w:t>
      </w:r>
    </w:p>
    <w:p w:rsidR="00E35C4D" w:rsidRDefault="00E35C4D" w:rsidP="00E35C4D">
      <w:pPr>
        <w:snapToGrid w:val="0"/>
        <w:spacing w:line="550" w:lineRule="exact"/>
        <w:ind w:right="720"/>
        <w:rPr>
          <w:rFonts w:ascii="黑体" w:eastAsia="黑体" w:hAnsi="黑体"/>
          <w:b/>
          <w:bCs/>
          <w:color w:val="000000"/>
          <w:sz w:val="36"/>
          <w:szCs w:val="36"/>
        </w:rPr>
      </w:pPr>
    </w:p>
    <w:p w:rsidR="0020330D" w:rsidRPr="000C7F97" w:rsidRDefault="0020330D" w:rsidP="00A60966">
      <w:pPr>
        <w:snapToGrid w:val="0"/>
        <w:spacing w:line="550" w:lineRule="exact"/>
        <w:jc w:val="right"/>
        <w:rPr>
          <w:rFonts w:ascii="黑体" w:eastAsia="黑体" w:hAnsi="黑体"/>
          <w:b/>
          <w:bCs/>
          <w:color w:val="000000"/>
          <w:sz w:val="36"/>
          <w:szCs w:val="36"/>
        </w:rPr>
      </w:pPr>
      <w:r w:rsidRPr="000C7F97">
        <w:rPr>
          <w:rFonts w:ascii="黑体" w:eastAsia="黑体" w:hAnsi="黑体" w:hint="eastAsia"/>
          <w:b/>
          <w:bCs/>
          <w:color w:val="000000"/>
          <w:sz w:val="36"/>
          <w:szCs w:val="36"/>
        </w:rPr>
        <w:t>2019年5月份全国50家重点大型零售企业销售分析</w:t>
      </w:r>
    </w:p>
    <w:p w:rsidR="0020330D" w:rsidRDefault="0020330D" w:rsidP="00A60966">
      <w:pPr>
        <w:snapToGrid w:val="0"/>
        <w:spacing w:line="550" w:lineRule="exact"/>
        <w:jc w:val="right"/>
        <w:rPr>
          <w:rFonts w:ascii="黑体" w:eastAsia="黑体" w:hAnsi="黑体"/>
          <w:bCs/>
          <w:color w:val="000000"/>
          <w:sz w:val="36"/>
          <w:szCs w:val="36"/>
        </w:rPr>
      </w:pPr>
    </w:p>
    <w:p w:rsidR="0020330D" w:rsidRPr="0020330D" w:rsidRDefault="0020330D" w:rsidP="00A60966">
      <w:pPr>
        <w:widowControl w:val="0"/>
        <w:snapToGrid w:val="0"/>
        <w:spacing w:line="550" w:lineRule="exact"/>
        <w:jc w:val="center"/>
        <w:rPr>
          <w:rFonts w:ascii="仿宋" w:eastAsia="仿宋" w:hAnsi="仿宋" w:cs="仿宋"/>
          <w:sz w:val="28"/>
          <w:szCs w:val="28"/>
        </w:rPr>
      </w:pPr>
      <w:r>
        <w:rPr>
          <w:rFonts w:ascii="仿宋" w:eastAsia="仿宋" w:hAnsi="仿宋" w:cs="仿宋" w:hint="eastAsia"/>
          <w:sz w:val="28"/>
          <w:szCs w:val="28"/>
        </w:rPr>
        <w:t xml:space="preserve">    </w:t>
      </w:r>
      <w:r w:rsidRPr="0020330D">
        <w:rPr>
          <w:rFonts w:ascii="仿宋" w:eastAsia="仿宋" w:hAnsi="仿宋" w:cs="仿宋" w:hint="eastAsia"/>
          <w:sz w:val="28"/>
          <w:szCs w:val="28"/>
        </w:rPr>
        <w:t>根据中华全国商业信息中心的监测数据，2019年5月份全国50家重点大型零售企业零售额同比增长3.6%，增速相比去年同期提高了7个百分点。其中，5月份零售额实现同比正增长的企业有27家。</w:t>
      </w:r>
    </w:p>
    <w:p w:rsidR="00E35C4D" w:rsidRDefault="0020330D" w:rsidP="00E35C4D">
      <w:pPr>
        <w:widowControl w:val="0"/>
        <w:snapToGrid w:val="0"/>
        <w:spacing w:line="550" w:lineRule="exact"/>
        <w:ind w:firstLine="555"/>
        <w:rPr>
          <w:rFonts w:ascii="仿宋" w:eastAsia="仿宋" w:hAnsi="仿宋" w:cs="仿宋"/>
          <w:sz w:val="28"/>
          <w:szCs w:val="28"/>
        </w:rPr>
      </w:pPr>
      <w:r w:rsidRPr="0020330D">
        <w:rPr>
          <w:rFonts w:ascii="仿宋" w:eastAsia="仿宋" w:hAnsi="仿宋" w:cs="仿宋" w:hint="eastAsia"/>
          <w:sz w:val="28"/>
          <w:szCs w:val="28"/>
        </w:rPr>
        <w:t>分品类来看，各品类零售额增速较上年同期均有明显改善。化妆品类零售额同比增长15%，增速较上年同期增长了10.6个百分点。粮油食品类、服装类、日用品类和金银珠宝类零售额增速均由负转正，零售额同比增速分别为3.2%、2.7%、0.9%、6.1%，增速相比去</w:t>
      </w:r>
      <w:r w:rsidRPr="0020330D">
        <w:rPr>
          <w:rFonts w:ascii="仿宋" w:eastAsia="仿宋" w:hAnsi="仿宋" w:cs="仿宋" w:hint="eastAsia"/>
          <w:sz w:val="28"/>
          <w:szCs w:val="28"/>
        </w:rPr>
        <w:lastRenderedPageBreak/>
        <w:t>年同期分别提高了6.1个百分点、6.9个百分点、4.4个百分点和9.5个百分点。家用电器类零售额同比降低1.2%，降幅较去年同期收窄了0.9个百分点。</w:t>
      </w:r>
      <w:r w:rsidR="00A60966">
        <w:rPr>
          <w:rFonts w:ascii="仿宋" w:eastAsia="仿宋" w:hAnsi="仿宋" w:cs="仿宋" w:hint="eastAsia"/>
          <w:sz w:val="28"/>
          <w:szCs w:val="28"/>
        </w:rPr>
        <w:t xml:space="preserve">                               </w:t>
      </w:r>
    </w:p>
    <w:p w:rsidR="00CA06DD" w:rsidRPr="00E35C4D" w:rsidRDefault="00A60966" w:rsidP="00E35C4D">
      <w:pPr>
        <w:widowControl w:val="0"/>
        <w:snapToGrid w:val="0"/>
        <w:spacing w:line="550" w:lineRule="exact"/>
        <w:ind w:firstLine="555"/>
        <w:jc w:val="right"/>
        <w:rPr>
          <w:rFonts w:ascii="楷体" w:eastAsia="楷体" w:hAnsi="楷体" w:cs="仿宋"/>
          <w:sz w:val="28"/>
          <w:szCs w:val="28"/>
        </w:rPr>
      </w:pPr>
      <w:r w:rsidRPr="0020330D">
        <w:rPr>
          <w:rFonts w:ascii="楷体" w:eastAsia="楷体" w:hAnsi="楷体" w:cs="仿宋" w:hint="eastAsia"/>
          <w:sz w:val="28"/>
          <w:szCs w:val="28"/>
        </w:rPr>
        <w:t>（信息部）</w:t>
      </w:r>
    </w:p>
    <w:p w:rsidR="000B5FD3" w:rsidRDefault="000B5FD3" w:rsidP="00E35C4D">
      <w:pPr>
        <w:pStyle w:val="a8"/>
        <w:widowControl w:val="0"/>
        <w:shd w:val="clear" w:color="auto" w:fill="FFFFFF"/>
        <w:snapToGrid w:val="0"/>
        <w:spacing w:before="0" w:beforeAutospacing="0" w:after="0" w:afterAutospacing="0" w:line="550" w:lineRule="exact"/>
        <w:ind w:right="560"/>
        <w:rPr>
          <w:rFonts w:ascii="仿宋" w:eastAsia="仿宋" w:hAnsi="仿宋"/>
          <w:color w:val="000000" w:themeColor="text1"/>
          <w:sz w:val="28"/>
          <w:szCs w:val="28"/>
        </w:rPr>
      </w:pPr>
    </w:p>
    <w:p w:rsidR="00E35C4D" w:rsidRDefault="00E35C4D" w:rsidP="00E35C4D">
      <w:pPr>
        <w:pStyle w:val="a8"/>
        <w:widowControl w:val="0"/>
        <w:shd w:val="clear" w:color="auto" w:fill="FFFFFF"/>
        <w:snapToGrid w:val="0"/>
        <w:spacing w:before="0" w:beforeAutospacing="0" w:after="0" w:afterAutospacing="0" w:line="550" w:lineRule="exact"/>
        <w:ind w:right="560"/>
        <w:rPr>
          <w:rFonts w:ascii="仿宋" w:eastAsia="仿宋" w:hAnsi="仿宋"/>
          <w:color w:val="000000" w:themeColor="text1"/>
          <w:sz w:val="28"/>
          <w:szCs w:val="28"/>
        </w:rPr>
      </w:pPr>
    </w:p>
    <w:p w:rsidR="00E35C4D" w:rsidRDefault="00E35C4D" w:rsidP="00E35C4D">
      <w:pPr>
        <w:pStyle w:val="a8"/>
        <w:widowControl w:val="0"/>
        <w:shd w:val="clear" w:color="auto" w:fill="FFFFFF"/>
        <w:snapToGrid w:val="0"/>
        <w:spacing w:before="0" w:beforeAutospacing="0" w:after="0" w:afterAutospacing="0" w:line="550" w:lineRule="exact"/>
        <w:ind w:right="560"/>
        <w:rPr>
          <w:rFonts w:ascii="仿宋" w:eastAsia="仿宋" w:hAnsi="仿宋"/>
          <w:color w:val="000000" w:themeColor="text1"/>
          <w:sz w:val="28"/>
          <w:szCs w:val="28"/>
        </w:rPr>
      </w:pPr>
    </w:p>
    <w:p w:rsidR="001D0157" w:rsidRDefault="001D0157" w:rsidP="00E35C4D">
      <w:pPr>
        <w:pStyle w:val="a8"/>
        <w:widowControl w:val="0"/>
        <w:shd w:val="clear" w:color="auto" w:fill="FFFFFF"/>
        <w:snapToGrid w:val="0"/>
        <w:spacing w:before="0" w:beforeAutospacing="0" w:after="0" w:afterAutospacing="0" w:line="550" w:lineRule="exact"/>
        <w:ind w:right="560"/>
        <w:rPr>
          <w:rFonts w:ascii="仿宋" w:eastAsia="仿宋" w:hAnsi="仿宋"/>
          <w:color w:val="000000" w:themeColor="text1"/>
          <w:sz w:val="28"/>
          <w:szCs w:val="28"/>
        </w:rPr>
      </w:pPr>
    </w:p>
    <w:p w:rsidR="00E35C4D" w:rsidRDefault="00E35C4D" w:rsidP="00E35C4D">
      <w:pPr>
        <w:pStyle w:val="a8"/>
        <w:widowControl w:val="0"/>
        <w:shd w:val="clear" w:color="auto" w:fill="FFFFFF"/>
        <w:snapToGrid w:val="0"/>
        <w:spacing w:before="0" w:beforeAutospacing="0" w:after="0" w:afterAutospacing="0" w:line="550" w:lineRule="exact"/>
        <w:ind w:right="560"/>
        <w:rPr>
          <w:rFonts w:ascii="仿宋" w:eastAsia="仿宋" w:hAnsi="仿宋"/>
          <w:color w:val="000000" w:themeColor="text1"/>
          <w:sz w:val="28"/>
          <w:szCs w:val="28"/>
        </w:rPr>
      </w:pPr>
    </w:p>
    <w:p w:rsidR="001D0157" w:rsidRDefault="001D0157" w:rsidP="00E35C4D">
      <w:pPr>
        <w:pStyle w:val="a8"/>
        <w:widowControl w:val="0"/>
        <w:shd w:val="clear" w:color="auto" w:fill="FFFFFF"/>
        <w:snapToGrid w:val="0"/>
        <w:spacing w:before="0" w:beforeAutospacing="0" w:after="0" w:afterAutospacing="0" w:line="550" w:lineRule="exact"/>
        <w:ind w:right="560"/>
        <w:rPr>
          <w:rFonts w:ascii="仿宋" w:eastAsia="仿宋" w:hAnsi="仿宋"/>
          <w:color w:val="000000" w:themeColor="text1"/>
          <w:sz w:val="28"/>
          <w:szCs w:val="28"/>
        </w:rPr>
      </w:pPr>
    </w:p>
    <w:p w:rsidR="00E35C4D" w:rsidRDefault="00E35C4D" w:rsidP="00E35C4D">
      <w:pPr>
        <w:pStyle w:val="a8"/>
        <w:widowControl w:val="0"/>
        <w:shd w:val="clear" w:color="auto" w:fill="FFFFFF"/>
        <w:snapToGrid w:val="0"/>
        <w:spacing w:before="0" w:beforeAutospacing="0" w:after="0" w:afterAutospacing="0" w:line="550" w:lineRule="exact"/>
        <w:ind w:right="560"/>
        <w:rPr>
          <w:rFonts w:ascii="仿宋" w:eastAsia="仿宋" w:hAnsi="仿宋"/>
          <w:color w:val="000000" w:themeColor="text1"/>
          <w:sz w:val="28"/>
          <w:szCs w:val="28"/>
        </w:rPr>
      </w:pPr>
    </w:p>
    <w:p w:rsidR="00E35C4D" w:rsidRDefault="00E35C4D" w:rsidP="00E35C4D">
      <w:pPr>
        <w:pStyle w:val="a8"/>
        <w:widowControl w:val="0"/>
        <w:shd w:val="clear" w:color="auto" w:fill="FFFFFF"/>
        <w:snapToGrid w:val="0"/>
        <w:spacing w:before="0" w:beforeAutospacing="0" w:after="0" w:afterAutospacing="0" w:line="550" w:lineRule="exact"/>
        <w:ind w:right="560"/>
        <w:rPr>
          <w:rFonts w:ascii="仿宋" w:eastAsia="仿宋" w:hAnsi="仿宋"/>
          <w:color w:val="000000" w:themeColor="text1"/>
          <w:sz w:val="28"/>
          <w:szCs w:val="28"/>
        </w:rPr>
      </w:pPr>
    </w:p>
    <w:p w:rsidR="00177F43" w:rsidRPr="00BF2686" w:rsidRDefault="00E92EA2" w:rsidP="00E35C4D">
      <w:pPr>
        <w:pStyle w:val="a8"/>
        <w:widowControl w:val="0"/>
        <w:shd w:val="clear" w:color="auto" w:fill="FFFFFF"/>
        <w:snapToGrid w:val="0"/>
        <w:spacing w:before="0" w:beforeAutospacing="0" w:after="0" w:afterAutospacing="0" w:line="550" w:lineRule="exact"/>
        <w:ind w:right="560"/>
        <w:rPr>
          <w:rFonts w:ascii="仿宋" w:eastAsia="仿宋" w:hAnsi="仿宋"/>
          <w:color w:val="000000" w:themeColor="text1"/>
          <w:sz w:val="28"/>
          <w:szCs w:val="28"/>
        </w:rPr>
      </w:pPr>
      <w:r>
        <w:rPr>
          <w:rFonts w:ascii="仿宋" w:eastAsia="仿宋" w:hAnsi="仿宋"/>
          <w:noProof/>
          <w:color w:val="000000" w:themeColor="text1"/>
          <w:sz w:val="28"/>
          <w:szCs w:val="28"/>
        </w:rPr>
        <w:pict>
          <v:shapetype id="_x0000_t32" coordsize="21600,21600" o:spt="32" o:oned="t" path="m,l21600,21600e" filled="f">
            <v:path arrowok="t" fillok="f" o:connecttype="none"/>
            <o:lock v:ext="edit" shapetype="t"/>
          </v:shapetype>
          <v:shape id="_x0000_s1030" type="#_x0000_t32" style="position:absolute;margin-left:-1pt;margin-top:20.85pt;width:412.65pt;height:0;z-index:251659264" o:connectortype="straight"/>
        </w:pict>
      </w:r>
    </w:p>
    <w:p w:rsidR="00E810CD" w:rsidRPr="00BF2686" w:rsidRDefault="00E810CD" w:rsidP="00A60966">
      <w:pPr>
        <w:widowControl w:val="0"/>
        <w:snapToGrid w:val="0"/>
        <w:spacing w:line="550" w:lineRule="exact"/>
        <w:rPr>
          <w:rFonts w:ascii="仿宋" w:eastAsia="仿宋" w:hAnsi="仿宋"/>
          <w:color w:val="000000" w:themeColor="text1"/>
          <w:sz w:val="28"/>
          <w:szCs w:val="28"/>
        </w:rPr>
      </w:pPr>
      <w:r w:rsidRPr="00BF2686">
        <w:rPr>
          <w:rFonts w:ascii="仿宋" w:eastAsia="仿宋" w:hAnsi="仿宋" w:hint="eastAsia"/>
          <w:color w:val="000000" w:themeColor="text1"/>
          <w:sz w:val="28"/>
          <w:szCs w:val="28"/>
        </w:rPr>
        <w:t>报：国资委，商务部，国家发改委，财政部，工业和信息化部，民</w:t>
      </w:r>
    </w:p>
    <w:p w:rsidR="00E810CD" w:rsidRPr="00BF2686" w:rsidRDefault="00E810CD" w:rsidP="00A60966">
      <w:pPr>
        <w:widowControl w:val="0"/>
        <w:snapToGrid w:val="0"/>
        <w:spacing w:line="550" w:lineRule="exact"/>
        <w:ind w:firstLineChars="200" w:firstLine="560"/>
        <w:rPr>
          <w:rFonts w:ascii="仿宋" w:eastAsia="仿宋" w:hAnsi="仿宋"/>
          <w:color w:val="000000" w:themeColor="text1"/>
          <w:sz w:val="28"/>
          <w:szCs w:val="28"/>
        </w:rPr>
      </w:pPr>
      <w:r w:rsidRPr="00BF2686">
        <w:rPr>
          <w:rFonts w:ascii="仿宋" w:eastAsia="仿宋" w:hAnsi="仿宋" w:hint="eastAsia"/>
          <w:color w:val="000000" w:themeColor="text1"/>
          <w:sz w:val="28"/>
          <w:szCs w:val="28"/>
        </w:rPr>
        <w:t>政部民间组织管理局，国资委直管协会。</w:t>
      </w:r>
    </w:p>
    <w:p w:rsidR="00E810CD" w:rsidRPr="00BF2686" w:rsidRDefault="00E810CD" w:rsidP="00A60966">
      <w:pPr>
        <w:widowControl w:val="0"/>
        <w:snapToGrid w:val="0"/>
        <w:spacing w:line="550" w:lineRule="exact"/>
        <w:ind w:left="560" w:hangingChars="200" w:hanging="560"/>
        <w:rPr>
          <w:rFonts w:ascii="仿宋" w:eastAsia="仿宋" w:hAnsi="仿宋"/>
          <w:color w:val="000000" w:themeColor="text1"/>
          <w:sz w:val="28"/>
          <w:szCs w:val="28"/>
        </w:rPr>
      </w:pPr>
      <w:r w:rsidRPr="00BF2686">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E810CD" w:rsidRPr="00BF2686" w:rsidRDefault="00E810CD" w:rsidP="00A60966">
      <w:pPr>
        <w:widowControl w:val="0"/>
        <w:snapToGrid w:val="0"/>
        <w:spacing w:line="550" w:lineRule="exact"/>
        <w:ind w:left="560" w:hangingChars="200" w:hanging="560"/>
        <w:rPr>
          <w:rFonts w:ascii="仿宋" w:eastAsia="仿宋" w:hAnsi="仿宋"/>
          <w:color w:val="000000" w:themeColor="text1"/>
          <w:sz w:val="28"/>
          <w:szCs w:val="28"/>
        </w:rPr>
      </w:pPr>
      <w:r w:rsidRPr="00BF2686">
        <w:rPr>
          <w:rFonts w:ascii="仿宋" w:eastAsia="仿宋" w:hAnsi="仿宋" w:hint="eastAsia"/>
          <w:color w:val="000000" w:themeColor="text1"/>
          <w:sz w:val="28"/>
          <w:szCs w:val="28"/>
        </w:rPr>
        <w:t>发：本会各部门、分支机构、事业单位、代管协会。</w:t>
      </w:r>
    </w:p>
    <w:p w:rsidR="003B6000" w:rsidRPr="00E74B84" w:rsidRDefault="00AB335A" w:rsidP="00E74B84">
      <w:pPr>
        <w:rPr>
          <w:rFonts w:ascii="仿宋" w:eastAsia="仿宋" w:hAnsi="仿宋" w:cs="仿宋_GB2312"/>
          <w:color w:val="000000" w:themeColor="text1"/>
          <w:sz w:val="28"/>
          <w:szCs w:val="28"/>
        </w:rPr>
      </w:pPr>
      <w:r w:rsidRPr="00BF2686">
        <w:rPr>
          <w:rFonts w:ascii="仿宋" w:eastAsia="仿宋" w:hAnsi="仿宋" w:hint="eastAsia"/>
          <w:color w:val="000000" w:themeColor="text1"/>
          <w:sz w:val="28"/>
          <w:szCs w:val="28"/>
        </w:rPr>
        <w:t>联系电话、传真：</w:t>
      </w:r>
      <w:r w:rsidRPr="00BF2686">
        <w:rPr>
          <w:rFonts w:ascii="仿宋" w:eastAsia="仿宋" w:hAnsi="仿宋" w:cs="仿宋_GB2312" w:hint="eastAsia"/>
          <w:color w:val="000000" w:themeColor="text1"/>
          <w:sz w:val="28"/>
          <w:szCs w:val="28"/>
        </w:rPr>
        <w:t>010—</w:t>
      </w:r>
      <w:r w:rsidR="00E74B84" w:rsidRPr="00E74B84">
        <w:rPr>
          <w:rFonts w:ascii="仿宋" w:eastAsia="仿宋" w:hAnsi="仿宋" w:cs="仿宋_GB2312"/>
          <w:color w:val="000000" w:themeColor="text1"/>
          <w:sz w:val="28"/>
          <w:szCs w:val="28"/>
        </w:rPr>
        <w:t>85295021</w:t>
      </w:r>
    </w:p>
    <w:p w:rsidR="00AB335A" w:rsidRPr="00BF2686" w:rsidRDefault="00AB335A" w:rsidP="00A60966">
      <w:pPr>
        <w:widowControl w:val="0"/>
        <w:snapToGrid w:val="0"/>
        <w:spacing w:line="550" w:lineRule="exact"/>
        <w:ind w:left="560" w:hangingChars="200" w:hanging="560"/>
        <w:rPr>
          <w:rFonts w:ascii="仿宋" w:eastAsia="仿宋" w:hAnsi="仿宋"/>
          <w:color w:val="000000" w:themeColor="text1"/>
          <w:sz w:val="28"/>
          <w:szCs w:val="28"/>
        </w:rPr>
      </w:pPr>
      <w:r w:rsidRPr="00BF2686">
        <w:rPr>
          <w:rFonts w:ascii="仿宋" w:eastAsia="仿宋" w:hAnsi="仿宋" w:hint="eastAsia"/>
          <w:color w:val="000000" w:themeColor="text1"/>
          <w:sz w:val="28"/>
          <w:szCs w:val="28"/>
        </w:rPr>
        <w:t>联 系 人：</w:t>
      </w:r>
      <w:r w:rsidR="00E822CE" w:rsidRPr="00BF2686">
        <w:rPr>
          <w:rFonts w:ascii="仿宋" w:eastAsia="仿宋" w:hAnsi="仿宋" w:hint="eastAsia"/>
          <w:color w:val="000000" w:themeColor="text1"/>
          <w:sz w:val="28"/>
          <w:szCs w:val="28"/>
        </w:rPr>
        <w:t>温照红</w:t>
      </w:r>
    </w:p>
    <w:p w:rsidR="00E810CD" w:rsidRPr="00BF2686" w:rsidRDefault="00E810CD" w:rsidP="00A60966">
      <w:pPr>
        <w:widowControl w:val="0"/>
        <w:snapToGrid w:val="0"/>
        <w:spacing w:line="550" w:lineRule="exact"/>
        <w:ind w:left="560" w:hangingChars="200" w:hanging="560"/>
        <w:rPr>
          <w:rFonts w:ascii="仿宋" w:eastAsia="仿宋" w:hAnsi="仿宋"/>
          <w:color w:val="000000" w:themeColor="text1"/>
          <w:sz w:val="28"/>
          <w:szCs w:val="28"/>
        </w:rPr>
      </w:pPr>
      <w:r w:rsidRPr="00BF2686">
        <w:rPr>
          <w:rFonts w:ascii="仿宋" w:eastAsia="仿宋" w:hAnsi="仿宋" w:hint="eastAsia"/>
          <w:color w:val="000000" w:themeColor="text1"/>
          <w:sz w:val="28"/>
          <w:szCs w:val="28"/>
        </w:rPr>
        <w:t>本刊邮箱：shxxc@vip.sina.com</w:t>
      </w:r>
    </w:p>
    <w:p w:rsidR="00A40B79" w:rsidRPr="00BF2686" w:rsidRDefault="00E810CD" w:rsidP="00A60966">
      <w:pPr>
        <w:widowControl w:val="0"/>
        <w:snapToGrid w:val="0"/>
        <w:spacing w:line="550" w:lineRule="exact"/>
        <w:ind w:left="560" w:hangingChars="200" w:hanging="560"/>
        <w:rPr>
          <w:rFonts w:ascii="仿宋" w:eastAsia="仿宋" w:hAnsi="仿宋"/>
          <w:color w:val="000000" w:themeColor="text1"/>
          <w:sz w:val="28"/>
          <w:szCs w:val="28"/>
        </w:rPr>
      </w:pPr>
      <w:r w:rsidRPr="00BF2686">
        <w:rPr>
          <w:rFonts w:ascii="仿宋" w:eastAsia="仿宋" w:hAnsi="仿宋" w:hint="eastAsia"/>
          <w:color w:val="000000" w:themeColor="text1"/>
          <w:sz w:val="28"/>
          <w:szCs w:val="28"/>
        </w:rPr>
        <w:t>商会网址：</w:t>
      </w:r>
      <w:hyperlink r:id="rId9" w:history="1">
        <w:r w:rsidRPr="00BF2686">
          <w:rPr>
            <w:rStyle w:val="a6"/>
            <w:rFonts w:ascii="仿宋" w:eastAsia="仿宋" w:hAnsi="仿宋" w:hint="eastAsia"/>
            <w:color w:val="000000" w:themeColor="text1"/>
            <w:sz w:val="28"/>
            <w:szCs w:val="28"/>
          </w:rPr>
          <w:t>www.cgcc.org.cn</w:t>
        </w:r>
      </w:hyperlink>
    </w:p>
    <w:sectPr w:rsidR="00A40B79" w:rsidRPr="00BF2686" w:rsidSect="006F0DD3">
      <w:footerReference w:type="even" r:id="rId10"/>
      <w:footerReference w:type="default" r:id="rId11"/>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F0A" w:rsidRDefault="00503F0A" w:rsidP="00D45AE2">
      <w:pPr>
        <w:ind w:firstLine="480"/>
      </w:pPr>
      <w:r>
        <w:separator/>
      </w:r>
    </w:p>
  </w:endnote>
  <w:endnote w:type="continuationSeparator" w:id="1">
    <w:p w:rsidR="00503F0A" w:rsidRDefault="00503F0A"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Lath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altName w:val="微软雅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方正小标宋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13" w:rsidRDefault="00A3261F">
    <w:pPr>
      <w:pStyle w:val="a4"/>
      <w:framePr w:wrap="around" w:vAnchor="text" w:hAnchor="margin" w:xAlign="right" w:y="5"/>
      <w:rPr>
        <w:rStyle w:val="a7"/>
      </w:rPr>
    </w:pPr>
    <w:r>
      <w:fldChar w:fldCharType="begin"/>
    </w:r>
    <w:r w:rsidR="000B4113">
      <w:rPr>
        <w:rStyle w:val="a7"/>
      </w:rPr>
      <w:instrText xml:space="preserve">PAGE  </w:instrText>
    </w:r>
    <w:r>
      <w:fldChar w:fldCharType="separate"/>
    </w:r>
    <w:r w:rsidR="000B4113">
      <w:rPr>
        <w:rStyle w:val="a7"/>
      </w:rPr>
      <w:t>1</w:t>
    </w:r>
    <w:r>
      <w:fldChar w:fldCharType="end"/>
    </w:r>
  </w:p>
  <w:p w:rsidR="000B4113" w:rsidRDefault="000B411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13" w:rsidRDefault="000B4113">
    <w:pPr>
      <w:pStyle w:val="a4"/>
      <w:ind w:right="360"/>
      <w:jc w:val="center"/>
      <w:rPr>
        <w:sz w:val="28"/>
      </w:rPr>
    </w:pPr>
    <w:r>
      <w:rPr>
        <w:rStyle w:val="a7"/>
        <w:rFonts w:ascii="宋体" w:hAnsi="宋体" w:hint="eastAsia"/>
        <w:sz w:val="28"/>
      </w:rPr>
      <w:t xml:space="preserve">—  </w:t>
    </w:r>
    <w:r w:rsidR="00A3261F">
      <w:rPr>
        <w:sz w:val="28"/>
      </w:rPr>
      <w:fldChar w:fldCharType="begin"/>
    </w:r>
    <w:r>
      <w:rPr>
        <w:rStyle w:val="a7"/>
        <w:sz w:val="28"/>
      </w:rPr>
      <w:instrText xml:space="preserve">PAGE  </w:instrText>
    </w:r>
    <w:r w:rsidR="00A3261F">
      <w:rPr>
        <w:sz w:val="28"/>
      </w:rPr>
      <w:fldChar w:fldCharType="separate"/>
    </w:r>
    <w:r w:rsidR="000B4E9C">
      <w:rPr>
        <w:rStyle w:val="a7"/>
        <w:noProof/>
        <w:sz w:val="28"/>
      </w:rPr>
      <w:t>23</w:t>
    </w:r>
    <w:r w:rsidR="00A3261F">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F0A" w:rsidRDefault="00503F0A" w:rsidP="00D45AE2">
      <w:pPr>
        <w:ind w:firstLine="480"/>
      </w:pPr>
      <w:r>
        <w:separator/>
      </w:r>
    </w:p>
  </w:footnote>
  <w:footnote w:type="continuationSeparator" w:id="1">
    <w:p w:rsidR="00503F0A" w:rsidRDefault="00503F0A" w:rsidP="00D45AE2">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25EB1C9C"/>
    <w:multiLevelType w:val="singleLevel"/>
    <w:tmpl w:val="25EB1C9C"/>
    <w:lvl w:ilvl="0">
      <w:start w:val="1"/>
      <w:numFmt w:val="decimal"/>
      <w:lvlText w:val="%1."/>
      <w:lvlJc w:val="left"/>
      <w:pPr>
        <w:tabs>
          <w:tab w:val="num" w:pos="312"/>
        </w:tabs>
      </w:pPr>
    </w:lvl>
  </w:abstractNum>
  <w:abstractNum w:abstractNumId="9">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D360E24"/>
    <w:multiLevelType w:val="singleLevel"/>
    <w:tmpl w:val="2D360E24"/>
    <w:lvl w:ilvl="0">
      <w:start w:val="2"/>
      <w:numFmt w:val="chineseCounting"/>
      <w:suff w:val="nothing"/>
      <w:lvlText w:val="%1、"/>
      <w:lvlJc w:val="left"/>
      <w:rPr>
        <w:rFonts w:hint="eastAsia"/>
      </w:rPr>
    </w:lvl>
  </w:abstractNum>
  <w:abstractNum w:abstractNumId="11">
    <w:nsid w:val="5992A458"/>
    <w:multiLevelType w:val="singleLevel"/>
    <w:tmpl w:val="5992A458"/>
    <w:lvl w:ilvl="0">
      <w:start w:val="1"/>
      <w:numFmt w:val="chineseCounting"/>
      <w:suff w:val="nothing"/>
      <w:lvlText w:val="%1、"/>
      <w:lvlJc w:val="left"/>
    </w:lvl>
  </w:abstractNum>
  <w:abstractNum w:abstractNumId="12">
    <w:nsid w:val="5A4C8526"/>
    <w:multiLevelType w:val="singleLevel"/>
    <w:tmpl w:val="5A4C8526"/>
    <w:lvl w:ilvl="0">
      <w:start w:val="1"/>
      <w:numFmt w:val="decimal"/>
      <w:suff w:val="nothing"/>
      <w:lvlText w:val="%1、"/>
      <w:lvlJc w:val="left"/>
    </w:lvl>
  </w:abstractNum>
  <w:abstractNum w:abstractNumId="13">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15">
    <w:nsid w:val="7860335B"/>
    <w:multiLevelType w:val="singleLevel"/>
    <w:tmpl w:val="7860335B"/>
    <w:lvl w:ilvl="0">
      <w:start w:val="1"/>
      <w:numFmt w:val="chineseCounting"/>
      <w:suff w:val="nothing"/>
      <w:lvlText w:val="（%1）"/>
      <w:lvlJc w:val="left"/>
      <w:pPr>
        <w:ind w:left="480" w:firstLine="0"/>
      </w:pPr>
      <w:rPr>
        <w:rFonts w:hint="eastAsia"/>
      </w:rPr>
    </w:lvl>
  </w:abstractNum>
  <w:num w:numId="1">
    <w:abstractNumId w:val="9"/>
  </w:num>
  <w:num w:numId="2">
    <w:abstractNumId w:val="12"/>
  </w:num>
  <w:num w:numId="3">
    <w:abstractNumId w:val="7"/>
  </w:num>
  <w:num w:numId="4">
    <w:abstractNumId w:val="1"/>
  </w:num>
  <w:num w:numId="5">
    <w:abstractNumId w:val="13"/>
  </w:num>
  <w:num w:numId="6">
    <w:abstractNumId w:val="4"/>
  </w:num>
  <w:num w:numId="7">
    <w:abstractNumId w:val="3"/>
  </w:num>
  <w:num w:numId="8">
    <w:abstractNumId w:val="8"/>
  </w:num>
  <w:num w:numId="9">
    <w:abstractNumId w:val="2"/>
  </w:num>
  <w:num w:numId="10">
    <w:abstractNumId w:val="6"/>
  </w:num>
  <w:num w:numId="11">
    <w:abstractNumId w:val="11"/>
  </w:num>
  <w:num w:numId="12">
    <w:abstractNumId w:val="15"/>
  </w:num>
  <w:num w:numId="13">
    <w:abstractNumId w:val="10"/>
  </w:num>
  <w:num w:numId="14">
    <w:abstractNumId w:val="5"/>
  </w:num>
  <w:num w:numId="15">
    <w:abstractNumId w:val="0"/>
  </w:num>
  <w:num w:numId="16">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4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30DD"/>
    <w:rsid w:val="0000546F"/>
    <w:rsid w:val="00005ED7"/>
    <w:rsid w:val="0000608B"/>
    <w:rsid w:val="00006BAA"/>
    <w:rsid w:val="00007C86"/>
    <w:rsid w:val="00007EEF"/>
    <w:rsid w:val="0001137A"/>
    <w:rsid w:val="00011A12"/>
    <w:rsid w:val="00011CA0"/>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30648"/>
    <w:rsid w:val="00031445"/>
    <w:rsid w:val="00031BFF"/>
    <w:rsid w:val="00031C30"/>
    <w:rsid w:val="00032567"/>
    <w:rsid w:val="0003395A"/>
    <w:rsid w:val="0003490C"/>
    <w:rsid w:val="00034F31"/>
    <w:rsid w:val="0003535B"/>
    <w:rsid w:val="00035760"/>
    <w:rsid w:val="00035ABB"/>
    <w:rsid w:val="00037EC0"/>
    <w:rsid w:val="00040349"/>
    <w:rsid w:val="00040E6C"/>
    <w:rsid w:val="00041352"/>
    <w:rsid w:val="00041B2A"/>
    <w:rsid w:val="00042DB7"/>
    <w:rsid w:val="000430E0"/>
    <w:rsid w:val="00043DB1"/>
    <w:rsid w:val="000446E1"/>
    <w:rsid w:val="00044968"/>
    <w:rsid w:val="000464D7"/>
    <w:rsid w:val="0004658B"/>
    <w:rsid w:val="000475E2"/>
    <w:rsid w:val="0004767B"/>
    <w:rsid w:val="00047C1E"/>
    <w:rsid w:val="00047EFB"/>
    <w:rsid w:val="000506CC"/>
    <w:rsid w:val="000519B1"/>
    <w:rsid w:val="00052861"/>
    <w:rsid w:val="00052A5F"/>
    <w:rsid w:val="00052BDC"/>
    <w:rsid w:val="00052BED"/>
    <w:rsid w:val="000530A6"/>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B98"/>
    <w:rsid w:val="00071923"/>
    <w:rsid w:val="000721E6"/>
    <w:rsid w:val="00072626"/>
    <w:rsid w:val="0007371D"/>
    <w:rsid w:val="00073ACB"/>
    <w:rsid w:val="00074649"/>
    <w:rsid w:val="00074AA7"/>
    <w:rsid w:val="00075D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788"/>
    <w:rsid w:val="00091DD2"/>
    <w:rsid w:val="00091FA1"/>
    <w:rsid w:val="0009263D"/>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4113"/>
    <w:rsid w:val="000B42B3"/>
    <w:rsid w:val="000B4E9C"/>
    <w:rsid w:val="000B5FD3"/>
    <w:rsid w:val="000B6C98"/>
    <w:rsid w:val="000B7E9F"/>
    <w:rsid w:val="000B7F0D"/>
    <w:rsid w:val="000C1379"/>
    <w:rsid w:val="000C16E1"/>
    <w:rsid w:val="000C1C31"/>
    <w:rsid w:val="000C1C48"/>
    <w:rsid w:val="000C2D69"/>
    <w:rsid w:val="000C34AA"/>
    <w:rsid w:val="000C3C58"/>
    <w:rsid w:val="000C42EE"/>
    <w:rsid w:val="000C4AA8"/>
    <w:rsid w:val="000C4C95"/>
    <w:rsid w:val="000C51C3"/>
    <w:rsid w:val="000C5643"/>
    <w:rsid w:val="000C62FC"/>
    <w:rsid w:val="000C7F97"/>
    <w:rsid w:val="000D0500"/>
    <w:rsid w:val="000D089F"/>
    <w:rsid w:val="000D1374"/>
    <w:rsid w:val="000D1C7F"/>
    <w:rsid w:val="000D21FD"/>
    <w:rsid w:val="000D220D"/>
    <w:rsid w:val="000D2238"/>
    <w:rsid w:val="000D37BB"/>
    <w:rsid w:val="000D3AD8"/>
    <w:rsid w:val="000D41CE"/>
    <w:rsid w:val="000D440B"/>
    <w:rsid w:val="000D6028"/>
    <w:rsid w:val="000D67B4"/>
    <w:rsid w:val="000D6B2B"/>
    <w:rsid w:val="000E0B6F"/>
    <w:rsid w:val="000E1851"/>
    <w:rsid w:val="000E1C23"/>
    <w:rsid w:val="000E1EDB"/>
    <w:rsid w:val="000E20FA"/>
    <w:rsid w:val="000E276E"/>
    <w:rsid w:val="000E3639"/>
    <w:rsid w:val="000E37C9"/>
    <w:rsid w:val="000E5276"/>
    <w:rsid w:val="000E5E63"/>
    <w:rsid w:val="000E6015"/>
    <w:rsid w:val="000E720A"/>
    <w:rsid w:val="000E731D"/>
    <w:rsid w:val="000F082B"/>
    <w:rsid w:val="000F09BE"/>
    <w:rsid w:val="000F0D1B"/>
    <w:rsid w:val="000F0FCF"/>
    <w:rsid w:val="000F1522"/>
    <w:rsid w:val="000F1CCD"/>
    <w:rsid w:val="000F28DC"/>
    <w:rsid w:val="000F37F4"/>
    <w:rsid w:val="000F3A1F"/>
    <w:rsid w:val="000F4502"/>
    <w:rsid w:val="000F6A3F"/>
    <w:rsid w:val="000F7BBC"/>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8B0"/>
    <w:rsid w:val="001158F9"/>
    <w:rsid w:val="00115A79"/>
    <w:rsid w:val="00115CC2"/>
    <w:rsid w:val="001161AF"/>
    <w:rsid w:val="001163EC"/>
    <w:rsid w:val="001169B4"/>
    <w:rsid w:val="0011760F"/>
    <w:rsid w:val="0011774F"/>
    <w:rsid w:val="00120026"/>
    <w:rsid w:val="0012051D"/>
    <w:rsid w:val="00121BD8"/>
    <w:rsid w:val="001221D9"/>
    <w:rsid w:val="00122254"/>
    <w:rsid w:val="0012266B"/>
    <w:rsid w:val="00122E6C"/>
    <w:rsid w:val="00123311"/>
    <w:rsid w:val="001246CE"/>
    <w:rsid w:val="0012525E"/>
    <w:rsid w:val="00125C9F"/>
    <w:rsid w:val="001262A1"/>
    <w:rsid w:val="00126568"/>
    <w:rsid w:val="00126A24"/>
    <w:rsid w:val="001271CD"/>
    <w:rsid w:val="00130196"/>
    <w:rsid w:val="00130E93"/>
    <w:rsid w:val="0013131F"/>
    <w:rsid w:val="001314ED"/>
    <w:rsid w:val="00133325"/>
    <w:rsid w:val="00134E13"/>
    <w:rsid w:val="00134EAA"/>
    <w:rsid w:val="00136890"/>
    <w:rsid w:val="0013689D"/>
    <w:rsid w:val="00136DEE"/>
    <w:rsid w:val="00136F86"/>
    <w:rsid w:val="00141C86"/>
    <w:rsid w:val="00141D1F"/>
    <w:rsid w:val="00141D26"/>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FCA"/>
    <w:rsid w:val="0016317B"/>
    <w:rsid w:val="00163529"/>
    <w:rsid w:val="00163C8C"/>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7F43"/>
    <w:rsid w:val="00180628"/>
    <w:rsid w:val="001826FD"/>
    <w:rsid w:val="0018563E"/>
    <w:rsid w:val="00185D10"/>
    <w:rsid w:val="00186AC6"/>
    <w:rsid w:val="001872F4"/>
    <w:rsid w:val="0018749D"/>
    <w:rsid w:val="00187BE0"/>
    <w:rsid w:val="00190851"/>
    <w:rsid w:val="00191608"/>
    <w:rsid w:val="001928ED"/>
    <w:rsid w:val="00194566"/>
    <w:rsid w:val="001952F8"/>
    <w:rsid w:val="00196D02"/>
    <w:rsid w:val="001A0105"/>
    <w:rsid w:val="001A1C76"/>
    <w:rsid w:val="001A2096"/>
    <w:rsid w:val="001A25AA"/>
    <w:rsid w:val="001A308C"/>
    <w:rsid w:val="001A65AC"/>
    <w:rsid w:val="001A6D13"/>
    <w:rsid w:val="001B1440"/>
    <w:rsid w:val="001B176D"/>
    <w:rsid w:val="001B1CC3"/>
    <w:rsid w:val="001B24E8"/>
    <w:rsid w:val="001B24FF"/>
    <w:rsid w:val="001B2665"/>
    <w:rsid w:val="001B3D9C"/>
    <w:rsid w:val="001B595A"/>
    <w:rsid w:val="001B5E4B"/>
    <w:rsid w:val="001B637E"/>
    <w:rsid w:val="001B7E34"/>
    <w:rsid w:val="001C0546"/>
    <w:rsid w:val="001C4144"/>
    <w:rsid w:val="001C466B"/>
    <w:rsid w:val="001C5512"/>
    <w:rsid w:val="001C6616"/>
    <w:rsid w:val="001D0157"/>
    <w:rsid w:val="001D0B2C"/>
    <w:rsid w:val="001D1D2E"/>
    <w:rsid w:val="001D3665"/>
    <w:rsid w:val="001D3709"/>
    <w:rsid w:val="001D38F0"/>
    <w:rsid w:val="001D5E9F"/>
    <w:rsid w:val="001D6C7C"/>
    <w:rsid w:val="001D7926"/>
    <w:rsid w:val="001E02AB"/>
    <w:rsid w:val="001E04DF"/>
    <w:rsid w:val="001E1E5D"/>
    <w:rsid w:val="001E2012"/>
    <w:rsid w:val="001E5483"/>
    <w:rsid w:val="001E56E9"/>
    <w:rsid w:val="001E5E97"/>
    <w:rsid w:val="001E6F71"/>
    <w:rsid w:val="001E7D59"/>
    <w:rsid w:val="001F0DAD"/>
    <w:rsid w:val="001F0DE2"/>
    <w:rsid w:val="001F123E"/>
    <w:rsid w:val="001F2FCA"/>
    <w:rsid w:val="001F33A4"/>
    <w:rsid w:val="001F38DA"/>
    <w:rsid w:val="001F5CE1"/>
    <w:rsid w:val="001F6C85"/>
    <w:rsid w:val="001F7501"/>
    <w:rsid w:val="001F76D7"/>
    <w:rsid w:val="0020024B"/>
    <w:rsid w:val="002009DA"/>
    <w:rsid w:val="002015DD"/>
    <w:rsid w:val="0020263E"/>
    <w:rsid w:val="0020330D"/>
    <w:rsid w:val="002037EE"/>
    <w:rsid w:val="00204FEF"/>
    <w:rsid w:val="00205355"/>
    <w:rsid w:val="00206AEC"/>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528"/>
    <w:rsid w:val="00216BA2"/>
    <w:rsid w:val="002173E6"/>
    <w:rsid w:val="00217B79"/>
    <w:rsid w:val="00217F8E"/>
    <w:rsid w:val="00221BDF"/>
    <w:rsid w:val="0022270A"/>
    <w:rsid w:val="00223020"/>
    <w:rsid w:val="0022346D"/>
    <w:rsid w:val="00224F82"/>
    <w:rsid w:val="002258C2"/>
    <w:rsid w:val="00225A10"/>
    <w:rsid w:val="00225CED"/>
    <w:rsid w:val="00225F7B"/>
    <w:rsid w:val="002262EC"/>
    <w:rsid w:val="00226695"/>
    <w:rsid w:val="002268EF"/>
    <w:rsid w:val="002271DB"/>
    <w:rsid w:val="002278EA"/>
    <w:rsid w:val="0023037F"/>
    <w:rsid w:val="0023052B"/>
    <w:rsid w:val="00230576"/>
    <w:rsid w:val="00231411"/>
    <w:rsid w:val="0023155A"/>
    <w:rsid w:val="002317F7"/>
    <w:rsid w:val="00231D28"/>
    <w:rsid w:val="002322EA"/>
    <w:rsid w:val="00232A33"/>
    <w:rsid w:val="002334C1"/>
    <w:rsid w:val="002361AA"/>
    <w:rsid w:val="0023641D"/>
    <w:rsid w:val="0023679C"/>
    <w:rsid w:val="00236804"/>
    <w:rsid w:val="00236F40"/>
    <w:rsid w:val="00237A1B"/>
    <w:rsid w:val="00237C81"/>
    <w:rsid w:val="0024029B"/>
    <w:rsid w:val="00241146"/>
    <w:rsid w:val="00243201"/>
    <w:rsid w:val="00244CA5"/>
    <w:rsid w:val="002455DD"/>
    <w:rsid w:val="00246D19"/>
    <w:rsid w:val="00246E63"/>
    <w:rsid w:val="00247F49"/>
    <w:rsid w:val="0025054C"/>
    <w:rsid w:val="00251A14"/>
    <w:rsid w:val="00251FEE"/>
    <w:rsid w:val="00255088"/>
    <w:rsid w:val="002558A6"/>
    <w:rsid w:val="00255C8C"/>
    <w:rsid w:val="002562F6"/>
    <w:rsid w:val="002579A7"/>
    <w:rsid w:val="00257FBF"/>
    <w:rsid w:val="00260295"/>
    <w:rsid w:val="00260A74"/>
    <w:rsid w:val="00260A7F"/>
    <w:rsid w:val="0026172E"/>
    <w:rsid w:val="00261812"/>
    <w:rsid w:val="00262D7E"/>
    <w:rsid w:val="00263923"/>
    <w:rsid w:val="0026502A"/>
    <w:rsid w:val="002650F0"/>
    <w:rsid w:val="00265124"/>
    <w:rsid w:val="0026522C"/>
    <w:rsid w:val="00265366"/>
    <w:rsid w:val="00265C31"/>
    <w:rsid w:val="00267241"/>
    <w:rsid w:val="002672B4"/>
    <w:rsid w:val="002677E6"/>
    <w:rsid w:val="00270524"/>
    <w:rsid w:val="00272007"/>
    <w:rsid w:val="00272292"/>
    <w:rsid w:val="0027342B"/>
    <w:rsid w:val="00273558"/>
    <w:rsid w:val="00273E0F"/>
    <w:rsid w:val="00273E76"/>
    <w:rsid w:val="002745B9"/>
    <w:rsid w:val="0027540C"/>
    <w:rsid w:val="002760BD"/>
    <w:rsid w:val="00276FCF"/>
    <w:rsid w:val="00277461"/>
    <w:rsid w:val="002800EE"/>
    <w:rsid w:val="002815D6"/>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424B"/>
    <w:rsid w:val="002949EB"/>
    <w:rsid w:val="00294C6C"/>
    <w:rsid w:val="00296017"/>
    <w:rsid w:val="002A1C87"/>
    <w:rsid w:val="002A1CB6"/>
    <w:rsid w:val="002A20A2"/>
    <w:rsid w:val="002A39CB"/>
    <w:rsid w:val="002A4198"/>
    <w:rsid w:val="002A5229"/>
    <w:rsid w:val="002A5281"/>
    <w:rsid w:val="002A5940"/>
    <w:rsid w:val="002A5C96"/>
    <w:rsid w:val="002A63C1"/>
    <w:rsid w:val="002A6541"/>
    <w:rsid w:val="002A6586"/>
    <w:rsid w:val="002A72CE"/>
    <w:rsid w:val="002B047B"/>
    <w:rsid w:val="002B08C8"/>
    <w:rsid w:val="002B0A71"/>
    <w:rsid w:val="002B0D28"/>
    <w:rsid w:val="002B10B0"/>
    <w:rsid w:val="002B1D2A"/>
    <w:rsid w:val="002B20D5"/>
    <w:rsid w:val="002B2B6B"/>
    <w:rsid w:val="002B2DEE"/>
    <w:rsid w:val="002B345B"/>
    <w:rsid w:val="002B3A4F"/>
    <w:rsid w:val="002B4A6C"/>
    <w:rsid w:val="002B4D2C"/>
    <w:rsid w:val="002B4E2A"/>
    <w:rsid w:val="002B53D1"/>
    <w:rsid w:val="002B5C29"/>
    <w:rsid w:val="002B5FD5"/>
    <w:rsid w:val="002B6AA8"/>
    <w:rsid w:val="002B6B10"/>
    <w:rsid w:val="002C20EA"/>
    <w:rsid w:val="002C2194"/>
    <w:rsid w:val="002C3355"/>
    <w:rsid w:val="002C3989"/>
    <w:rsid w:val="002C3D3D"/>
    <w:rsid w:val="002C407E"/>
    <w:rsid w:val="002C4281"/>
    <w:rsid w:val="002C4427"/>
    <w:rsid w:val="002C45AE"/>
    <w:rsid w:val="002C6BE5"/>
    <w:rsid w:val="002C7379"/>
    <w:rsid w:val="002D2034"/>
    <w:rsid w:val="002D2E19"/>
    <w:rsid w:val="002D4832"/>
    <w:rsid w:val="002D4A13"/>
    <w:rsid w:val="002D5EFE"/>
    <w:rsid w:val="002E022B"/>
    <w:rsid w:val="002E0AF7"/>
    <w:rsid w:val="002E34FE"/>
    <w:rsid w:val="002E4F5F"/>
    <w:rsid w:val="002E6FAB"/>
    <w:rsid w:val="002E78B4"/>
    <w:rsid w:val="002E7D9F"/>
    <w:rsid w:val="002F073B"/>
    <w:rsid w:val="002F0B1B"/>
    <w:rsid w:val="002F0D3C"/>
    <w:rsid w:val="002F16DB"/>
    <w:rsid w:val="002F1BA8"/>
    <w:rsid w:val="002F45BB"/>
    <w:rsid w:val="002F51DB"/>
    <w:rsid w:val="002F52D6"/>
    <w:rsid w:val="002F6A7E"/>
    <w:rsid w:val="00300532"/>
    <w:rsid w:val="00300677"/>
    <w:rsid w:val="00300B30"/>
    <w:rsid w:val="0030102A"/>
    <w:rsid w:val="003038E5"/>
    <w:rsid w:val="00304004"/>
    <w:rsid w:val="003045E2"/>
    <w:rsid w:val="003049CE"/>
    <w:rsid w:val="00305DD5"/>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3056E"/>
    <w:rsid w:val="0033069A"/>
    <w:rsid w:val="00330C53"/>
    <w:rsid w:val="00330EDB"/>
    <w:rsid w:val="00331B83"/>
    <w:rsid w:val="00332B74"/>
    <w:rsid w:val="003337EC"/>
    <w:rsid w:val="00335CC7"/>
    <w:rsid w:val="00335F84"/>
    <w:rsid w:val="003361C2"/>
    <w:rsid w:val="00336544"/>
    <w:rsid w:val="00336611"/>
    <w:rsid w:val="00336754"/>
    <w:rsid w:val="00340CE3"/>
    <w:rsid w:val="00341727"/>
    <w:rsid w:val="0034213A"/>
    <w:rsid w:val="003429F7"/>
    <w:rsid w:val="0034461F"/>
    <w:rsid w:val="00344A3F"/>
    <w:rsid w:val="00346C58"/>
    <w:rsid w:val="00347B1D"/>
    <w:rsid w:val="00351B02"/>
    <w:rsid w:val="0035256F"/>
    <w:rsid w:val="0035319A"/>
    <w:rsid w:val="00354888"/>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BEE"/>
    <w:rsid w:val="0037670D"/>
    <w:rsid w:val="00380A6F"/>
    <w:rsid w:val="003810F0"/>
    <w:rsid w:val="003840C5"/>
    <w:rsid w:val="003843BE"/>
    <w:rsid w:val="00384D89"/>
    <w:rsid w:val="00386E71"/>
    <w:rsid w:val="003873B9"/>
    <w:rsid w:val="0038741F"/>
    <w:rsid w:val="00387675"/>
    <w:rsid w:val="0038768F"/>
    <w:rsid w:val="00387B56"/>
    <w:rsid w:val="0039143D"/>
    <w:rsid w:val="003952D5"/>
    <w:rsid w:val="00395330"/>
    <w:rsid w:val="003953F0"/>
    <w:rsid w:val="00395D75"/>
    <w:rsid w:val="00395E1E"/>
    <w:rsid w:val="00397E89"/>
    <w:rsid w:val="003A01D7"/>
    <w:rsid w:val="003A1290"/>
    <w:rsid w:val="003A27BA"/>
    <w:rsid w:val="003A3E17"/>
    <w:rsid w:val="003A4F30"/>
    <w:rsid w:val="003A6481"/>
    <w:rsid w:val="003A676A"/>
    <w:rsid w:val="003A762B"/>
    <w:rsid w:val="003B0C35"/>
    <w:rsid w:val="003B13E6"/>
    <w:rsid w:val="003B1C8A"/>
    <w:rsid w:val="003B364D"/>
    <w:rsid w:val="003B4A43"/>
    <w:rsid w:val="003B4DD3"/>
    <w:rsid w:val="003B4FAD"/>
    <w:rsid w:val="003B6000"/>
    <w:rsid w:val="003B641D"/>
    <w:rsid w:val="003C30E4"/>
    <w:rsid w:val="003C3A24"/>
    <w:rsid w:val="003D0D49"/>
    <w:rsid w:val="003D1779"/>
    <w:rsid w:val="003D2B4C"/>
    <w:rsid w:val="003D33BB"/>
    <w:rsid w:val="003D390C"/>
    <w:rsid w:val="003D4667"/>
    <w:rsid w:val="003D4920"/>
    <w:rsid w:val="003D493A"/>
    <w:rsid w:val="003D531B"/>
    <w:rsid w:val="003D5BB4"/>
    <w:rsid w:val="003D64E0"/>
    <w:rsid w:val="003D6585"/>
    <w:rsid w:val="003E11E9"/>
    <w:rsid w:val="003E12AC"/>
    <w:rsid w:val="003E16DC"/>
    <w:rsid w:val="003E25D1"/>
    <w:rsid w:val="003E3B1B"/>
    <w:rsid w:val="003E43CA"/>
    <w:rsid w:val="003E4B8F"/>
    <w:rsid w:val="003E6609"/>
    <w:rsid w:val="003E7DCA"/>
    <w:rsid w:val="003F0B37"/>
    <w:rsid w:val="003F1899"/>
    <w:rsid w:val="003F26F7"/>
    <w:rsid w:val="003F2B64"/>
    <w:rsid w:val="003F3737"/>
    <w:rsid w:val="003F5824"/>
    <w:rsid w:val="003F5C9B"/>
    <w:rsid w:val="003F6C09"/>
    <w:rsid w:val="003F7A2C"/>
    <w:rsid w:val="00400A89"/>
    <w:rsid w:val="00400DBE"/>
    <w:rsid w:val="00401177"/>
    <w:rsid w:val="00401F63"/>
    <w:rsid w:val="00403AD9"/>
    <w:rsid w:val="004055EB"/>
    <w:rsid w:val="00405FDC"/>
    <w:rsid w:val="004065C7"/>
    <w:rsid w:val="004069DC"/>
    <w:rsid w:val="00407BA2"/>
    <w:rsid w:val="004111E2"/>
    <w:rsid w:val="00411D3B"/>
    <w:rsid w:val="00412BA7"/>
    <w:rsid w:val="0041674B"/>
    <w:rsid w:val="00416B10"/>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6251"/>
    <w:rsid w:val="004264A5"/>
    <w:rsid w:val="004265C3"/>
    <w:rsid w:val="00426663"/>
    <w:rsid w:val="0043097B"/>
    <w:rsid w:val="00430CD6"/>
    <w:rsid w:val="004312C1"/>
    <w:rsid w:val="00432353"/>
    <w:rsid w:val="00432B89"/>
    <w:rsid w:val="00432BE6"/>
    <w:rsid w:val="00434B9F"/>
    <w:rsid w:val="00435B74"/>
    <w:rsid w:val="00437C31"/>
    <w:rsid w:val="00437C93"/>
    <w:rsid w:val="00440A72"/>
    <w:rsid w:val="00441DAE"/>
    <w:rsid w:val="00442078"/>
    <w:rsid w:val="0044290C"/>
    <w:rsid w:val="004429E1"/>
    <w:rsid w:val="00442F82"/>
    <w:rsid w:val="00443639"/>
    <w:rsid w:val="004444C6"/>
    <w:rsid w:val="00445A89"/>
    <w:rsid w:val="004464B2"/>
    <w:rsid w:val="0044758B"/>
    <w:rsid w:val="00447A56"/>
    <w:rsid w:val="004502FA"/>
    <w:rsid w:val="00450371"/>
    <w:rsid w:val="00450C05"/>
    <w:rsid w:val="00453E95"/>
    <w:rsid w:val="00454B07"/>
    <w:rsid w:val="004551E7"/>
    <w:rsid w:val="00457FAF"/>
    <w:rsid w:val="004608B1"/>
    <w:rsid w:val="00461DA4"/>
    <w:rsid w:val="004623C5"/>
    <w:rsid w:val="0046260C"/>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11E4"/>
    <w:rsid w:val="0048156B"/>
    <w:rsid w:val="00481961"/>
    <w:rsid w:val="0048268B"/>
    <w:rsid w:val="00482BAF"/>
    <w:rsid w:val="0048391D"/>
    <w:rsid w:val="0048674F"/>
    <w:rsid w:val="004869BF"/>
    <w:rsid w:val="0048758C"/>
    <w:rsid w:val="0049019C"/>
    <w:rsid w:val="004903B6"/>
    <w:rsid w:val="00491FFA"/>
    <w:rsid w:val="00493B2A"/>
    <w:rsid w:val="00493BC3"/>
    <w:rsid w:val="00493C6B"/>
    <w:rsid w:val="00494288"/>
    <w:rsid w:val="004952EA"/>
    <w:rsid w:val="00495840"/>
    <w:rsid w:val="004977ED"/>
    <w:rsid w:val="004A189F"/>
    <w:rsid w:val="004A2406"/>
    <w:rsid w:val="004A29D1"/>
    <w:rsid w:val="004A344F"/>
    <w:rsid w:val="004A4ACA"/>
    <w:rsid w:val="004A4BA4"/>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C0CAA"/>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E0D12"/>
    <w:rsid w:val="004E2F3B"/>
    <w:rsid w:val="004E3197"/>
    <w:rsid w:val="004E458B"/>
    <w:rsid w:val="004E4CF5"/>
    <w:rsid w:val="004E5E77"/>
    <w:rsid w:val="004E629F"/>
    <w:rsid w:val="004E6519"/>
    <w:rsid w:val="004E75D0"/>
    <w:rsid w:val="004F1B49"/>
    <w:rsid w:val="004F4DB4"/>
    <w:rsid w:val="004F50EF"/>
    <w:rsid w:val="004F5CED"/>
    <w:rsid w:val="004F5DD0"/>
    <w:rsid w:val="004F6B3E"/>
    <w:rsid w:val="004F7ECC"/>
    <w:rsid w:val="00500867"/>
    <w:rsid w:val="00500B9F"/>
    <w:rsid w:val="00500D06"/>
    <w:rsid w:val="00501283"/>
    <w:rsid w:val="00501404"/>
    <w:rsid w:val="0050250B"/>
    <w:rsid w:val="00503B3A"/>
    <w:rsid w:val="00503F0A"/>
    <w:rsid w:val="005044F0"/>
    <w:rsid w:val="00504933"/>
    <w:rsid w:val="00504A53"/>
    <w:rsid w:val="00505849"/>
    <w:rsid w:val="0050618A"/>
    <w:rsid w:val="005065D5"/>
    <w:rsid w:val="00506860"/>
    <w:rsid w:val="00506E26"/>
    <w:rsid w:val="00506E8C"/>
    <w:rsid w:val="00506FE8"/>
    <w:rsid w:val="00507DC3"/>
    <w:rsid w:val="00507F14"/>
    <w:rsid w:val="00511395"/>
    <w:rsid w:val="00512932"/>
    <w:rsid w:val="005129AF"/>
    <w:rsid w:val="00513EAF"/>
    <w:rsid w:val="005141A9"/>
    <w:rsid w:val="005150A8"/>
    <w:rsid w:val="0051574B"/>
    <w:rsid w:val="005157C4"/>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1EFB"/>
    <w:rsid w:val="005321D9"/>
    <w:rsid w:val="005323E5"/>
    <w:rsid w:val="00533631"/>
    <w:rsid w:val="0053465C"/>
    <w:rsid w:val="005353B7"/>
    <w:rsid w:val="0053621E"/>
    <w:rsid w:val="00536B41"/>
    <w:rsid w:val="00536E35"/>
    <w:rsid w:val="00536F87"/>
    <w:rsid w:val="00537E12"/>
    <w:rsid w:val="00537E26"/>
    <w:rsid w:val="00542172"/>
    <w:rsid w:val="005430AB"/>
    <w:rsid w:val="00544231"/>
    <w:rsid w:val="00545876"/>
    <w:rsid w:val="005466FF"/>
    <w:rsid w:val="00546C39"/>
    <w:rsid w:val="0054794F"/>
    <w:rsid w:val="005479AA"/>
    <w:rsid w:val="0055165F"/>
    <w:rsid w:val="00551845"/>
    <w:rsid w:val="00552EB6"/>
    <w:rsid w:val="005539C3"/>
    <w:rsid w:val="0055447B"/>
    <w:rsid w:val="0055459B"/>
    <w:rsid w:val="00555427"/>
    <w:rsid w:val="005575C3"/>
    <w:rsid w:val="00557F91"/>
    <w:rsid w:val="005601D3"/>
    <w:rsid w:val="00560360"/>
    <w:rsid w:val="00561889"/>
    <w:rsid w:val="0056308D"/>
    <w:rsid w:val="00563263"/>
    <w:rsid w:val="0056349C"/>
    <w:rsid w:val="00564CD1"/>
    <w:rsid w:val="00565CF8"/>
    <w:rsid w:val="005664F5"/>
    <w:rsid w:val="005665AB"/>
    <w:rsid w:val="005666EA"/>
    <w:rsid w:val="00566DE4"/>
    <w:rsid w:val="0056738D"/>
    <w:rsid w:val="005673BF"/>
    <w:rsid w:val="00567E0D"/>
    <w:rsid w:val="00572E6F"/>
    <w:rsid w:val="0057376D"/>
    <w:rsid w:val="0057427F"/>
    <w:rsid w:val="0057443B"/>
    <w:rsid w:val="00576357"/>
    <w:rsid w:val="0057752C"/>
    <w:rsid w:val="00577699"/>
    <w:rsid w:val="0057778C"/>
    <w:rsid w:val="00577F2E"/>
    <w:rsid w:val="005834F0"/>
    <w:rsid w:val="00584C16"/>
    <w:rsid w:val="00584D49"/>
    <w:rsid w:val="00585863"/>
    <w:rsid w:val="00586052"/>
    <w:rsid w:val="005868F7"/>
    <w:rsid w:val="00586CD7"/>
    <w:rsid w:val="00587589"/>
    <w:rsid w:val="00587DCE"/>
    <w:rsid w:val="00587ED9"/>
    <w:rsid w:val="005900F3"/>
    <w:rsid w:val="00590402"/>
    <w:rsid w:val="00590545"/>
    <w:rsid w:val="005915DA"/>
    <w:rsid w:val="005927DD"/>
    <w:rsid w:val="005927EA"/>
    <w:rsid w:val="00592DA0"/>
    <w:rsid w:val="00592FD8"/>
    <w:rsid w:val="0059553F"/>
    <w:rsid w:val="00595CF2"/>
    <w:rsid w:val="00597DD4"/>
    <w:rsid w:val="005A1783"/>
    <w:rsid w:val="005A193C"/>
    <w:rsid w:val="005A4087"/>
    <w:rsid w:val="005A4221"/>
    <w:rsid w:val="005A4C5B"/>
    <w:rsid w:val="005A4DCC"/>
    <w:rsid w:val="005A5E29"/>
    <w:rsid w:val="005A70BC"/>
    <w:rsid w:val="005A74C9"/>
    <w:rsid w:val="005B01A7"/>
    <w:rsid w:val="005B04B8"/>
    <w:rsid w:val="005B0BD4"/>
    <w:rsid w:val="005B1257"/>
    <w:rsid w:val="005B1A9D"/>
    <w:rsid w:val="005B1CEA"/>
    <w:rsid w:val="005B27BE"/>
    <w:rsid w:val="005B3356"/>
    <w:rsid w:val="005B38FC"/>
    <w:rsid w:val="005B7103"/>
    <w:rsid w:val="005B71F5"/>
    <w:rsid w:val="005B762E"/>
    <w:rsid w:val="005C0328"/>
    <w:rsid w:val="005C0FDA"/>
    <w:rsid w:val="005C1C6E"/>
    <w:rsid w:val="005C311C"/>
    <w:rsid w:val="005C38F9"/>
    <w:rsid w:val="005C3997"/>
    <w:rsid w:val="005C473E"/>
    <w:rsid w:val="005C5A4C"/>
    <w:rsid w:val="005C5B70"/>
    <w:rsid w:val="005D0D24"/>
    <w:rsid w:val="005D0D65"/>
    <w:rsid w:val="005D0EBA"/>
    <w:rsid w:val="005D0FE9"/>
    <w:rsid w:val="005D195B"/>
    <w:rsid w:val="005D26A8"/>
    <w:rsid w:val="005D2B4F"/>
    <w:rsid w:val="005D3C86"/>
    <w:rsid w:val="005D3EF0"/>
    <w:rsid w:val="005D4864"/>
    <w:rsid w:val="005D5484"/>
    <w:rsid w:val="005D7EE2"/>
    <w:rsid w:val="005E01EA"/>
    <w:rsid w:val="005E07A5"/>
    <w:rsid w:val="005E0915"/>
    <w:rsid w:val="005E2A32"/>
    <w:rsid w:val="005E4A7E"/>
    <w:rsid w:val="005E76F3"/>
    <w:rsid w:val="005E7928"/>
    <w:rsid w:val="005E7DCD"/>
    <w:rsid w:val="005E7F61"/>
    <w:rsid w:val="005F19E9"/>
    <w:rsid w:val="005F1F16"/>
    <w:rsid w:val="005F3B02"/>
    <w:rsid w:val="005F401B"/>
    <w:rsid w:val="005F47C2"/>
    <w:rsid w:val="005F5642"/>
    <w:rsid w:val="005F6CCC"/>
    <w:rsid w:val="005F6FC1"/>
    <w:rsid w:val="006002DE"/>
    <w:rsid w:val="00600768"/>
    <w:rsid w:val="00600987"/>
    <w:rsid w:val="00601508"/>
    <w:rsid w:val="006020EA"/>
    <w:rsid w:val="00602F95"/>
    <w:rsid w:val="00603E47"/>
    <w:rsid w:val="006066EA"/>
    <w:rsid w:val="0060772F"/>
    <w:rsid w:val="00607840"/>
    <w:rsid w:val="00610ACF"/>
    <w:rsid w:val="006124BF"/>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B56"/>
    <w:rsid w:val="00636E51"/>
    <w:rsid w:val="0063704D"/>
    <w:rsid w:val="006373AD"/>
    <w:rsid w:val="00637C10"/>
    <w:rsid w:val="00641332"/>
    <w:rsid w:val="0064223B"/>
    <w:rsid w:val="006425A3"/>
    <w:rsid w:val="0064338E"/>
    <w:rsid w:val="00646E29"/>
    <w:rsid w:val="00647653"/>
    <w:rsid w:val="0064779C"/>
    <w:rsid w:val="006516E7"/>
    <w:rsid w:val="00652DA7"/>
    <w:rsid w:val="0065403A"/>
    <w:rsid w:val="0065423B"/>
    <w:rsid w:val="0065456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692"/>
    <w:rsid w:val="00670FB7"/>
    <w:rsid w:val="0067143D"/>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D6B"/>
    <w:rsid w:val="006904E1"/>
    <w:rsid w:val="0069090F"/>
    <w:rsid w:val="00691395"/>
    <w:rsid w:val="0069204B"/>
    <w:rsid w:val="0069234E"/>
    <w:rsid w:val="00692970"/>
    <w:rsid w:val="0069412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42C2"/>
    <w:rsid w:val="006B4378"/>
    <w:rsid w:val="006B5398"/>
    <w:rsid w:val="006B5B43"/>
    <w:rsid w:val="006B6387"/>
    <w:rsid w:val="006B6902"/>
    <w:rsid w:val="006B6A72"/>
    <w:rsid w:val="006C0553"/>
    <w:rsid w:val="006C1121"/>
    <w:rsid w:val="006C1842"/>
    <w:rsid w:val="006C220C"/>
    <w:rsid w:val="006C30B2"/>
    <w:rsid w:val="006C3112"/>
    <w:rsid w:val="006C446D"/>
    <w:rsid w:val="006C56AB"/>
    <w:rsid w:val="006C5803"/>
    <w:rsid w:val="006C6C62"/>
    <w:rsid w:val="006C773F"/>
    <w:rsid w:val="006D0574"/>
    <w:rsid w:val="006D2B91"/>
    <w:rsid w:val="006D2C17"/>
    <w:rsid w:val="006D3E4B"/>
    <w:rsid w:val="006D5DED"/>
    <w:rsid w:val="006D6106"/>
    <w:rsid w:val="006D74A1"/>
    <w:rsid w:val="006D773F"/>
    <w:rsid w:val="006D7C31"/>
    <w:rsid w:val="006E0775"/>
    <w:rsid w:val="006E0ABE"/>
    <w:rsid w:val="006E124E"/>
    <w:rsid w:val="006E1356"/>
    <w:rsid w:val="006E1666"/>
    <w:rsid w:val="006E1E9A"/>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74A6"/>
    <w:rsid w:val="007202AD"/>
    <w:rsid w:val="007207B0"/>
    <w:rsid w:val="00721F78"/>
    <w:rsid w:val="0072208D"/>
    <w:rsid w:val="0072295B"/>
    <w:rsid w:val="00722DE2"/>
    <w:rsid w:val="00723207"/>
    <w:rsid w:val="00723C71"/>
    <w:rsid w:val="00723CE8"/>
    <w:rsid w:val="00724143"/>
    <w:rsid w:val="00725692"/>
    <w:rsid w:val="0072672D"/>
    <w:rsid w:val="00727784"/>
    <w:rsid w:val="007304F8"/>
    <w:rsid w:val="0073052F"/>
    <w:rsid w:val="007318BD"/>
    <w:rsid w:val="00733C77"/>
    <w:rsid w:val="00733DE9"/>
    <w:rsid w:val="0073406B"/>
    <w:rsid w:val="00734A64"/>
    <w:rsid w:val="0073574C"/>
    <w:rsid w:val="00735FA5"/>
    <w:rsid w:val="007360B2"/>
    <w:rsid w:val="00736CB3"/>
    <w:rsid w:val="00736CFE"/>
    <w:rsid w:val="007373BB"/>
    <w:rsid w:val="00737FC8"/>
    <w:rsid w:val="0074026C"/>
    <w:rsid w:val="00740516"/>
    <w:rsid w:val="0074102E"/>
    <w:rsid w:val="00741D02"/>
    <w:rsid w:val="007420C8"/>
    <w:rsid w:val="0074301C"/>
    <w:rsid w:val="00743589"/>
    <w:rsid w:val="007437B3"/>
    <w:rsid w:val="00745304"/>
    <w:rsid w:val="007457F6"/>
    <w:rsid w:val="0074619F"/>
    <w:rsid w:val="007461E8"/>
    <w:rsid w:val="00746395"/>
    <w:rsid w:val="00750BE8"/>
    <w:rsid w:val="00750FEB"/>
    <w:rsid w:val="007513FD"/>
    <w:rsid w:val="00753778"/>
    <w:rsid w:val="00756BE5"/>
    <w:rsid w:val="00757060"/>
    <w:rsid w:val="00762137"/>
    <w:rsid w:val="0076249C"/>
    <w:rsid w:val="00762F50"/>
    <w:rsid w:val="0076349B"/>
    <w:rsid w:val="00766455"/>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318F"/>
    <w:rsid w:val="0078337A"/>
    <w:rsid w:val="00784850"/>
    <w:rsid w:val="007851BA"/>
    <w:rsid w:val="00785871"/>
    <w:rsid w:val="00785D32"/>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86F"/>
    <w:rsid w:val="00793A0A"/>
    <w:rsid w:val="00794E0B"/>
    <w:rsid w:val="00795711"/>
    <w:rsid w:val="0079591F"/>
    <w:rsid w:val="00797F6F"/>
    <w:rsid w:val="007A0720"/>
    <w:rsid w:val="007A24D4"/>
    <w:rsid w:val="007A2672"/>
    <w:rsid w:val="007A34B4"/>
    <w:rsid w:val="007A4341"/>
    <w:rsid w:val="007A441A"/>
    <w:rsid w:val="007A5A57"/>
    <w:rsid w:val="007A6495"/>
    <w:rsid w:val="007A6B9B"/>
    <w:rsid w:val="007B0188"/>
    <w:rsid w:val="007B0E9C"/>
    <w:rsid w:val="007B1325"/>
    <w:rsid w:val="007B14DE"/>
    <w:rsid w:val="007B1664"/>
    <w:rsid w:val="007B19B4"/>
    <w:rsid w:val="007B2159"/>
    <w:rsid w:val="007B263C"/>
    <w:rsid w:val="007B400E"/>
    <w:rsid w:val="007B6323"/>
    <w:rsid w:val="007B6C4A"/>
    <w:rsid w:val="007B7204"/>
    <w:rsid w:val="007B7D3C"/>
    <w:rsid w:val="007C127D"/>
    <w:rsid w:val="007C2D1E"/>
    <w:rsid w:val="007C30C8"/>
    <w:rsid w:val="007C40D1"/>
    <w:rsid w:val="007C42AE"/>
    <w:rsid w:val="007C4435"/>
    <w:rsid w:val="007C4AA2"/>
    <w:rsid w:val="007C547B"/>
    <w:rsid w:val="007C5B96"/>
    <w:rsid w:val="007C6752"/>
    <w:rsid w:val="007C6979"/>
    <w:rsid w:val="007D03D3"/>
    <w:rsid w:val="007D0A40"/>
    <w:rsid w:val="007D0CE2"/>
    <w:rsid w:val="007D0EFB"/>
    <w:rsid w:val="007D0F39"/>
    <w:rsid w:val="007D20D4"/>
    <w:rsid w:val="007D4499"/>
    <w:rsid w:val="007D47EF"/>
    <w:rsid w:val="007D4E93"/>
    <w:rsid w:val="007D6685"/>
    <w:rsid w:val="007D7011"/>
    <w:rsid w:val="007D7830"/>
    <w:rsid w:val="007D7ED5"/>
    <w:rsid w:val="007E0276"/>
    <w:rsid w:val="007E0B88"/>
    <w:rsid w:val="007E0EEB"/>
    <w:rsid w:val="007E180B"/>
    <w:rsid w:val="007E234B"/>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78"/>
    <w:rsid w:val="007F4F97"/>
    <w:rsid w:val="007F54D5"/>
    <w:rsid w:val="007F7084"/>
    <w:rsid w:val="007F736D"/>
    <w:rsid w:val="007F7780"/>
    <w:rsid w:val="008002ED"/>
    <w:rsid w:val="008012ED"/>
    <w:rsid w:val="00801B32"/>
    <w:rsid w:val="00801B5F"/>
    <w:rsid w:val="0080204C"/>
    <w:rsid w:val="00802949"/>
    <w:rsid w:val="00803102"/>
    <w:rsid w:val="0080364E"/>
    <w:rsid w:val="008048D8"/>
    <w:rsid w:val="00804FE5"/>
    <w:rsid w:val="008053B2"/>
    <w:rsid w:val="008062DA"/>
    <w:rsid w:val="008067E7"/>
    <w:rsid w:val="00806844"/>
    <w:rsid w:val="0080694B"/>
    <w:rsid w:val="00807863"/>
    <w:rsid w:val="00810BC3"/>
    <w:rsid w:val="008115DB"/>
    <w:rsid w:val="0081174A"/>
    <w:rsid w:val="008139D4"/>
    <w:rsid w:val="00814C5D"/>
    <w:rsid w:val="00816FFB"/>
    <w:rsid w:val="00820701"/>
    <w:rsid w:val="00820968"/>
    <w:rsid w:val="00820D2B"/>
    <w:rsid w:val="008217D0"/>
    <w:rsid w:val="00821B76"/>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40196"/>
    <w:rsid w:val="008403AD"/>
    <w:rsid w:val="00841495"/>
    <w:rsid w:val="008414EE"/>
    <w:rsid w:val="0084337C"/>
    <w:rsid w:val="00843DBD"/>
    <w:rsid w:val="00844E58"/>
    <w:rsid w:val="0084529F"/>
    <w:rsid w:val="0085020C"/>
    <w:rsid w:val="00851270"/>
    <w:rsid w:val="00851EB3"/>
    <w:rsid w:val="008536ED"/>
    <w:rsid w:val="00853E9A"/>
    <w:rsid w:val="00853EF6"/>
    <w:rsid w:val="008541A7"/>
    <w:rsid w:val="00854FB5"/>
    <w:rsid w:val="00855B25"/>
    <w:rsid w:val="008572A7"/>
    <w:rsid w:val="00860183"/>
    <w:rsid w:val="0086023C"/>
    <w:rsid w:val="00860457"/>
    <w:rsid w:val="008612CC"/>
    <w:rsid w:val="00861664"/>
    <w:rsid w:val="0086503A"/>
    <w:rsid w:val="008655D3"/>
    <w:rsid w:val="00865CEB"/>
    <w:rsid w:val="00865EBD"/>
    <w:rsid w:val="00866054"/>
    <w:rsid w:val="00866614"/>
    <w:rsid w:val="00870941"/>
    <w:rsid w:val="00872006"/>
    <w:rsid w:val="00873954"/>
    <w:rsid w:val="00874334"/>
    <w:rsid w:val="00875146"/>
    <w:rsid w:val="00875F6F"/>
    <w:rsid w:val="00876689"/>
    <w:rsid w:val="00877376"/>
    <w:rsid w:val="00877FC7"/>
    <w:rsid w:val="00880C65"/>
    <w:rsid w:val="0088123D"/>
    <w:rsid w:val="00881368"/>
    <w:rsid w:val="00881766"/>
    <w:rsid w:val="008817D0"/>
    <w:rsid w:val="008821DD"/>
    <w:rsid w:val="0088251D"/>
    <w:rsid w:val="0088324F"/>
    <w:rsid w:val="0088335E"/>
    <w:rsid w:val="00884913"/>
    <w:rsid w:val="00885445"/>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C57"/>
    <w:rsid w:val="00896A67"/>
    <w:rsid w:val="00896CA9"/>
    <w:rsid w:val="008A1D3D"/>
    <w:rsid w:val="008A2049"/>
    <w:rsid w:val="008A24C1"/>
    <w:rsid w:val="008A2D22"/>
    <w:rsid w:val="008A37C4"/>
    <w:rsid w:val="008A37EE"/>
    <w:rsid w:val="008A43C6"/>
    <w:rsid w:val="008A4E06"/>
    <w:rsid w:val="008A5C2D"/>
    <w:rsid w:val="008A5EC2"/>
    <w:rsid w:val="008A67A3"/>
    <w:rsid w:val="008A7BC7"/>
    <w:rsid w:val="008A7E6E"/>
    <w:rsid w:val="008B0C64"/>
    <w:rsid w:val="008B163D"/>
    <w:rsid w:val="008B1D94"/>
    <w:rsid w:val="008B23D0"/>
    <w:rsid w:val="008B2555"/>
    <w:rsid w:val="008B2948"/>
    <w:rsid w:val="008B2F72"/>
    <w:rsid w:val="008B3A4A"/>
    <w:rsid w:val="008B3C68"/>
    <w:rsid w:val="008B4E89"/>
    <w:rsid w:val="008B5166"/>
    <w:rsid w:val="008B62AD"/>
    <w:rsid w:val="008B6921"/>
    <w:rsid w:val="008B6DE4"/>
    <w:rsid w:val="008B78EA"/>
    <w:rsid w:val="008B79BB"/>
    <w:rsid w:val="008B7E13"/>
    <w:rsid w:val="008B7EC1"/>
    <w:rsid w:val="008C01E3"/>
    <w:rsid w:val="008C1050"/>
    <w:rsid w:val="008C1615"/>
    <w:rsid w:val="008C1BCF"/>
    <w:rsid w:val="008C2B2C"/>
    <w:rsid w:val="008C472E"/>
    <w:rsid w:val="008C54E4"/>
    <w:rsid w:val="008C5DC3"/>
    <w:rsid w:val="008C7423"/>
    <w:rsid w:val="008C77E6"/>
    <w:rsid w:val="008D1353"/>
    <w:rsid w:val="008D150E"/>
    <w:rsid w:val="008D1E9D"/>
    <w:rsid w:val="008D30EA"/>
    <w:rsid w:val="008D38E4"/>
    <w:rsid w:val="008D5011"/>
    <w:rsid w:val="008D617A"/>
    <w:rsid w:val="008D64DE"/>
    <w:rsid w:val="008D671A"/>
    <w:rsid w:val="008D6DA7"/>
    <w:rsid w:val="008D6E7F"/>
    <w:rsid w:val="008D706D"/>
    <w:rsid w:val="008D70AB"/>
    <w:rsid w:val="008D78EE"/>
    <w:rsid w:val="008D7987"/>
    <w:rsid w:val="008D7F65"/>
    <w:rsid w:val="008E011F"/>
    <w:rsid w:val="008E15AE"/>
    <w:rsid w:val="008E1946"/>
    <w:rsid w:val="008E2475"/>
    <w:rsid w:val="008E2EEE"/>
    <w:rsid w:val="008E377D"/>
    <w:rsid w:val="008E38C3"/>
    <w:rsid w:val="008E3DB7"/>
    <w:rsid w:val="008E437E"/>
    <w:rsid w:val="008E4785"/>
    <w:rsid w:val="008E478E"/>
    <w:rsid w:val="008E4C4C"/>
    <w:rsid w:val="008F053A"/>
    <w:rsid w:val="008F10DD"/>
    <w:rsid w:val="008F1601"/>
    <w:rsid w:val="008F2722"/>
    <w:rsid w:val="008F3862"/>
    <w:rsid w:val="008F46C3"/>
    <w:rsid w:val="008F51EF"/>
    <w:rsid w:val="008F62CC"/>
    <w:rsid w:val="008F6578"/>
    <w:rsid w:val="008F77FC"/>
    <w:rsid w:val="00900FC8"/>
    <w:rsid w:val="00901956"/>
    <w:rsid w:val="00901D87"/>
    <w:rsid w:val="00901EC8"/>
    <w:rsid w:val="00902774"/>
    <w:rsid w:val="00903735"/>
    <w:rsid w:val="009037B5"/>
    <w:rsid w:val="00903A4E"/>
    <w:rsid w:val="0090423A"/>
    <w:rsid w:val="00904721"/>
    <w:rsid w:val="00906276"/>
    <w:rsid w:val="0090754F"/>
    <w:rsid w:val="00907BC4"/>
    <w:rsid w:val="00910A16"/>
    <w:rsid w:val="00911A55"/>
    <w:rsid w:val="00912753"/>
    <w:rsid w:val="00912985"/>
    <w:rsid w:val="00912F46"/>
    <w:rsid w:val="00913428"/>
    <w:rsid w:val="00915ABF"/>
    <w:rsid w:val="00915B01"/>
    <w:rsid w:val="009170BD"/>
    <w:rsid w:val="00917958"/>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734E"/>
    <w:rsid w:val="00927608"/>
    <w:rsid w:val="009277E3"/>
    <w:rsid w:val="00930309"/>
    <w:rsid w:val="009306EF"/>
    <w:rsid w:val="00931D88"/>
    <w:rsid w:val="009322FC"/>
    <w:rsid w:val="00933494"/>
    <w:rsid w:val="00933518"/>
    <w:rsid w:val="00934D5D"/>
    <w:rsid w:val="00936FC4"/>
    <w:rsid w:val="0093776C"/>
    <w:rsid w:val="00937771"/>
    <w:rsid w:val="00942C3C"/>
    <w:rsid w:val="0094309B"/>
    <w:rsid w:val="00943AC8"/>
    <w:rsid w:val="00944603"/>
    <w:rsid w:val="0094489F"/>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1A2"/>
    <w:rsid w:val="0096060C"/>
    <w:rsid w:val="00961136"/>
    <w:rsid w:val="00961142"/>
    <w:rsid w:val="009616B2"/>
    <w:rsid w:val="00963999"/>
    <w:rsid w:val="009639A2"/>
    <w:rsid w:val="00963F09"/>
    <w:rsid w:val="00963FAD"/>
    <w:rsid w:val="009667B6"/>
    <w:rsid w:val="00967FFD"/>
    <w:rsid w:val="00970909"/>
    <w:rsid w:val="009709A5"/>
    <w:rsid w:val="0097140F"/>
    <w:rsid w:val="009724F3"/>
    <w:rsid w:val="00972D7A"/>
    <w:rsid w:val="0097350F"/>
    <w:rsid w:val="00974F6F"/>
    <w:rsid w:val="00976AF1"/>
    <w:rsid w:val="00977D65"/>
    <w:rsid w:val="00982BE4"/>
    <w:rsid w:val="00982FE0"/>
    <w:rsid w:val="00983944"/>
    <w:rsid w:val="00984582"/>
    <w:rsid w:val="009845F3"/>
    <w:rsid w:val="00986537"/>
    <w:rsid w:val="00987682"/>
    <w:rsid w:val="009900AE"/>
    <w:rsid w:val="009902B3"/>
    <w:rsid w:val="00990769"/>
    <w:rsid w:val="00990FFE"/>
    <w:rsid w:val="00991208"/>
    <w:rsid w:val="00991CF4"/>
    <w:rsid w:val="00992522"/>
    <w:rsid w:val="00992AF1"/>
    <w:rsid w:val="00993084"/>
    <w:rsid w:val="009938EA"/>
    <w:rsid w:val="00993AAA"/>
    <w:rsid w:val="00993E96"/>
    <w:rsid w:val="00995C1B"/>
    <w:rsid w:val="0099731B"/>
    <w:rsid w:val="009973EC"/>
    <w:rsid w:val="00997C69"/>
    <w:rsid w:val="009A0FDA"/>
    <w:rsid w:val="009A33F0"/>
    <w:rsid w:val="009A4172"/>
    <w:rsid w:val="009A4A68"/>
    <w:rsid w:val="009A5C1B"/>
    <w:rsid w:val="009A75BC"/>
    <w:rsid w:val="009B05A0"/>
    <w:rsid w:val="009B10AF"/>
    <w:rsid w:val="009B1569"/>
    <w:rsid w:val="009B1654"/>
    <w:rsid w:val="009B326D"/>
    <w:rsid w:val="009B6F03"/>
    <w:rsid w:val="009B7ABB"/>
    <w:rsid w:val="009C0687"/>
    <w:rsid w:val="009C0747"/>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679"/>
    <w:rsid w:val="009D06E6"/>
    <w:rsid w:val="009D08AC"/>
    <w:rsid w:val="009D1AFE"/>
    <w:rsid w:val="009D28D8"/>
    <w:rsid w:val="009D42A3"/>
    <w:rsid w:val="009D42D3"/>
    <w:rsid w:val="009D4BF4"/>
    <w:rsid w:val="009D582C"/>
    <w:rsid w:val="009D5EC3"/>
    <w:rsid w:val="009D623C"/>
    <w:rsid w:val="009D6700"/>
    <w:rsid w:val="009E0427"/>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756B"/>
    <w:rsid w:val="00A076EF"/>
    <w:rsid w:val="00A07C3B"/>
    <w:rsid w:val="00A10521"/>
    <w:rsid w:val="00A11138"/>
    <w:rsid w:val="00A116A1"/>
    <w:rsid w:val="00A11974"/>
    <w:rsid w:val="00A12E33"/>
    <w:rsid w:val="00A13917"/>
    <w:rsid w:val="00A15538"/>
    <w:rsid w:val="00A16214"/>
    <w:rsid w:val="00A20159"/>
    <w:rsid w:val="00A226AB"/>
    <w:rsid w:val="00A23072"/>
    <w:rsid w:val="00A235E4"/>
    <w:rsid w:val="00A24CF4"/>
    <w:rsid w:val="00A2588F"/>
    <w:rsid w:val="00A259C6"/>
    <w:rsid w:val="00A260B4"/>
    <w:rsid w:val="00A30101"/>
    <w:rsid w:val="00A30F64"/>
    <w:rsid w:val="00A312DF"/>
    <w:rsid w:val="00A3261F"/>
    <w:rsid w:val="00A329C8"/>
    <w:rsid w:val="00A335F2"/>
    <w:rsid w:val="00A337EF"/>
    <w:rsid w:val="00A34FDE"/>
    <w:rsid w:val="00A36024"/>
    <w:rsid w:val="00A3670D"/>
    <w:rsid w:val="00A37BE6"/>
    <w:rsid w:val="00A37FBC"/>
    <w:rsid w:val="00A40B79"/>
    <w:rsid w:val="00A40CCE"/>
    <w:rsid w:val="00A41796"/>
    <w:rsid w:val="00A41835"/>
    <w:rsid w:val="00A41B56"/>
    <w:rsid w:val="00A445BD"/>
    <w:rsid w:val="00A44F5F"/>
    <w:rsid w:val="00A4648A"/>
    <w:rsid w:val="00A47234"/>
    <w:rsid w:val="00A476E2"/>
    <w:rsid w:val="00A478A7"/>
    <w:rsid w:val="00A47E2E"/>
    <w:rsid w:val="00A525AA"/>
    <w:rsid w:val="00A53051"/>
    <w:rsid w:val="00A5431E"/>
    <w:rsid w:val="00A55921"/>
    <w:rsid w:val="00A5594B"/>
    <w:rsid w:val="00A57010"/>
    <w:rsid w:val="00A6081A"/>
    <w:rsid w:val="00A6090D"/>
    <w:rsid w:val="00A60966"/>
    <w:rsid w:val="00A61AA3"/>
    <w:rsid w:val="00A61B49"/>
    <w:rsid w:val="00A62016"/>
    <w:rsid w:val="00A6487A"/>
    <w:rsid w:val="00A64AB4"/>
    <w:rsid w:val="00A65C3B"/>
    <w:rsid w:val="00A70B77"/>
    <w:rsid w:val="00A71CB1"/>
    <w:rsid w:val="00A71E2E"/>
    <w:rsid w:val="00A72C01"/>
    <w:rsid w:val="00A73ABA"/>
    <w:rsid w:val="00A73B46"/>
    <w:rsid w:val="00A73FEF"/>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AAA"/>
    <w:rsid w:val="00A84EDA"/>
    <w:rsid w:val="00A85C52"/>
    <w:rsid w:val="00A8633C"/>
    <w:rsid w:val="00A86E5B"/>
    <w:rsid w:val="00A87B5F"/>
    <w:rsid w:val="00A87CCF"/>
    <w:rsid w:val="00A903B1"/>
    <w:rsid w:val="00A9143C"/>
    <w:rsid w:val="00A9337B"/>
    <w:rsid w:val="00A93614"/>
    <w:rsid w:val="00A93ABB"/>
    <w:rsid w:val="00A93DFE"/>
    <w:rsid w:val="00A94346"/>
    <w:rsid w:val="00A95A97"/>
    <w:rsid w:val="00A95F9F"/>
    <w:rsid w:val="00A963B1"/>
    <w:rsid w:val="00A96BB0"/>
    <w:rsid w:val="00A97085"/>
    <w:rsid w:val="00AA01B4"/>
    <w:rsid w:val="00AA09DA"/>
    <w:rsid w:val="00AA0CF1"/>
    <w:rsid w:val="00AA0E92"/>
    <w:rsid w:val="00AA16F5"/>
    <w:rsid w:val="00AA19B9"/>
    <w:rsid w:val="00AA1EBE"/>
    <w:rsid w:val="00AA4AC9"/>
    <w:rsid w:val="00AA55A5"/>
    <w:rsid w:val="00AA60BA"/>
    <w:rsid w:val="00AA6298"/>
    <w:rsid w:val="00AA6EF3"/>
    <w:rsid w:val="00AB0FDE"/>
    <w:rsid w:val="00AB14F4"/>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A5C"/>
    <w:rsid w:val="00AF058C"/>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2291"/>
    <w:rsid w:val="00B0234F"/>
    <w:rsid w:val="00B02C26"/>
    <w:rsid w:val="00B03A1A"/>
    <w:rsid w:val="00B03BFD"/>
    <w:rsid w:val="00B03CCF"/>
    <w:rsid w:val="00B03EAF"/>
    <w:rsid w:val="00B052C6"/>
    <w:rsid w:val="00B0590B"/>
    <w:rsid w:val="00B0607B"/>
    <w:rsid w:val="00B06309"/>
    <w:rsid w:val="00B0691B"/>
    <w:rsid w:val="00B07397"/>
    <w:rsid w:val="00B07ABA"/>
    <w:rsid w:val="00B10139"/>
    <w:rsid w:val="00B101DE"/>
    <w:rsid w:val="00B10BBD"/>
    <w:rsid w:val="00B1189C"/>
    <w:rsid w:val="00B1204F"/>
    <w:rsid w:val="00B12354"/>
    <w:rsid w:val="00B12ED6"/>
    <w:rsid w:val="00B12F17"/>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58CA"/>
    <w:rsid w:val="00B5741B"/>
    <w:rsid w:val="00B57A41"/>
    <w:rsid w:val="00B57C05"/>
    <w:rsid w:val="00B60B02"/>
    <w:rsid w:val="00B60B5C"/>
    <w:rsid w:val="00B60F78"/>
    <w:rsid w:val="00B62958"/>
    <w:rsid w:val="00B64140"/>
    <w:rsid w:val="00B647A3"/>
    <w:rsid w:val="00B64ABE"/>
    <w:rsid w:val="00B66554"/>
    <w:rsid w:val="00B669DF"/>
    <w:rsid w:val="00B72510"/>
    <w:rsid w:val="00B740EF"/>
    <w:rsid w:val="00B76249"/>
    <w:rsid w:val="00B76272"/>
    <w:rsid w:val="00B76A24"/>
    <w:rsid w:val="00B803A8"/>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6A9"/>
    <w:rsid w:val="00B95CA7"/>
    <w:rsid w:val="00B96538"/>
    <w:rsid w:val="00B971D9"/>
    <w:rsid w:val="00B9766C"/>
    <w:rsid w:val="00BA0A5C"/>
    <w:rsid w:val="00BA0CFC"/>
    <w:rsid w:val="00BA15D2"/>
    <w:rsid w:val="00BA3622"/>
    <w:rsid w:val="00BA5D4B"/>
    <w:rsid w:val="00BA6349"/>
    <w:rsid w:val="00BA7064"/>
    <w:rsid w:val="00BA7158"/>
    <w:rsid w:val="00BA74F6"/>
    <w:rsid w:val="00BB053F"/>
    <w:rsid w:val="00BB0DD1"/>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61"/>
    <w:rsid w:val="00BD37AA"/>
    <w:rsid w:val="00BD44E0"/>
    <w:rsid w:val="00BD5A48"/>
    <w:rsid w:val="00BD674F"/>
    <w:rsid w:val="00BE0610"/>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5A85"/>
    <w:rsid w:val="00BF600D"/>
    <w:rsid w:val="00BF64E7"/>
    <w:rsid w:val="00BF76EF"/>
    <w:rsid w:val="00C00A0B"/>
    <w:rsid w:val="00C0240D"/>
    <w:rsid w:val="00C03392"/>
    <w:rsid w:val="00C03D65"/>
    <w:rsid w:val="00C044FC"/>
    <w:rsid w:val="00C04D73"/>
    <w:rsid w:val="00C109BE"/>
    <w:rsid w:val="00C10E20"/>
    <w:rsid w:val="00C124FA"/>
    <w:rsid w:val="00C134BF"/>
    <w:rsid w:val="00C143F2"/>
    <w:rsid w:val="00C1657C"/>
    <w:rsid w:val="00C17748"/>
    <w:rsid w:val="00C177F3"/>
    <w:rsid w:val="00C20884"/>
    <w:rsid w:val="00C21B1E"/>
    <w:rsid w:val="00C230AE"/>
    <w:rsid w:val="00C236CE"/>
    <w:rsid w:val="00C25D96"/>
    <w:rsid w:val="00C25FBF"/>
    <w:rsid w:val="00C27855"/>
    <w:rsid w:val="00C27AFB"/>
    <w:rsid w:val="00C30232"/>
    <w:rsid w:val="00C30433"/>
    <w:rsid w:val="00C30EDD"/>
    <w:rsid w:val="00C3114F"/>
    <w:rsid w:val="00C31283"/>
    <w:rsid w:val="00C31D74"/>
    <w:rsid w:val="00C33449"/>
    <w:rsid w:val="00C33FCD"/>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513B"/>
    <w:rsid w:val="00C665CF"/>
    <w:rsid w:val="00C66B0A"/>
    <w:rsid w:val="00C676E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F84"/>
    <w:rsid w:val="00C84C96"/>
    <w:rsid w:val="00C84CC1"/>
    <w:rsid w:val="00C84FBA"/>
    <w:rsid w:val="00C85889"/>
    <w:rsid w:val="00C85A8D"/>
    <w:rsid w:val="00C86AE4"/>
    <w:rsid w:val="00C902C2"/>
    <w:rsid w:val="00C92345"/>
    <w:rsid w:val="00C92E04"/>
    <w:rsid w:val="00C939B4"/>
    <w:rsid w:val="00C9411A"/>
    <w:rsid w:val="00C94C47"/>
    <w:rsid w:val="00C95924"/>
    <w:rsid w:val="00C95CA4"/>
    <w:rsid w:val="00C95E30"/>
    <w:rsid w:val="00C97147"/>
    <w:rsid w:val="00CA0503"/>
    <w:rsid w:val="00CA06DD"/>
    <w:rsid w:val="00CA0C38"/>
    <w:rsid w:val="00CA1B05"/>
    <w:rsid w:val="00CA2EFA"/>
    <w:rsid w:val="00CA30F3"/>
    <w:rsid w:val="00CA3F7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33B1"/>
    <w:rsid w:val="00CB371F"/>
    <w:rsid w:val="00CB3F27"/>
    <w:rsid w:val="00CB4351"/>
    <w:rsid w:val="00CB4512"/>
    <w:rsid w:val="00CB4FF1"/>
    <w:rsid w:val="00CB5AC7"/>
    <w:rsid w:val="00CB5B22"/>
    <w:rsid w:val="00CB65F6"/>
    <w:rsid w:val="00CB6AA5"/>
    <w:rsid w:val="00CB6B30"/>
    <w:rsid w:val="00CB7AF5"/>
    <w:rsid w:val="00CC00F3"/>
    <w:rsid w:val="00CC0173"/>
    <w:rsid w:val="00CC0877"/>
    <w:rsid w:val="00CC19A9"/>
    <w:rsid w:val="00CC2CFA"/>
    <w:rsid w:val="00CC2F20"/>
    <w:rsid w:val="00CC3952"/>
    <w:rsid w:val="00CC3B6D"/>
    <w:rsid w:val="00CC3D2A"/>
    <w:rsid w:val="00CC3F5B"/>
    <w:rsid w:val="00CC419C"/>
    <w:rsid w:val="00CC5585"/>
    <w:rsid w:val="00CC6566"/>
    <w:rsid w:val="00CC745D"/>
    <w:rsid w:val="00CD10F7"/>
    <w:rsid w:val="00CD1C08"/>
    <w:rsid w:val="00CD1C38"/>
    <w:rsid w:val="00CD2897"/>
    <w:rsid w:val="00CD38B5"/>
    <w:rsid w:val="00CD6622"/>
    <w:rsid w:val="00CD6D21"/>
    <w:rsid w:val="00CD7660"/>
    <w:rsid w:val="00CD7C32"/>
    <w:rsid w:val="00CE053D"/>
    <w:rsid w:val="00CE0960"/>
    <w:rsid w:val="00CE1930"/>
    <w:rsid w:val="00CE1EAC"/>
    <w:rsid w:val="00CE2350"/>
    <w:rsid w:val="00CE3579"/>
    <w:rsid w:val="00CE401D"/>
    <w:rsid w:val="00CE4943"/>
    <w:rsid w:val="00CE55F4"/>
    <w:rsid w:val="00CE5B92"/>
    <w:rsid w:val="00CF41DE"/>
    <w:rsid w:val="00CF41E6"/>
    <w:rsid w:val="00CF5E3F"/>
    <w:rsid w:val="00CF66EF"/>
    <w:rsid w:val="00CF73FB"/>
    <w:rsid w:val="00D00C28"/>
    <w:rsid w:val="00D0220E"/>
    <w:rsid w:val="00D034B9"/>
    <w:rsid w:val="00D04107"/>
    <w:rsid w:val="00D04997"/>
    <w:rsid w:val="00D04B32"/>
    <w:rsid w:val="00D051D6"/>
    <w:rsid w:val="00D054B0"/>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AA2"/>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528C"/>
    <w:rsid w:val="00D45AE2"/>
    <w:rsid w:val="00D45CF2"/>
    <w:rsid w:val="00D45F7A"/>
    <w:rsid w:val="00D46B73"/>
    <w:rsid w:val="00D47746"/>
    <w:rsid w:val="00D50092"/>
    <w:rsid w:val="00D524E6"/>
    <w:rsid w:val="00D529FA"/>
    <w:rsid w:val="00D53CAA"/>
    <w:rsid w:val="00D548E7"/>
    <w:rsid w:val="00D549C1"/>
    <w:rsid w:val="00D6089A"/>
    <w:rsid w:val="00D6154B"/>
    <w:rsid w:val="00D61A64"/>
    <w:rsid w:val="00D62B77"/>
    <w:rsid w:val="00D62F54"/>
    <w:rsid w:val="00D63A30"/>
    <w:rsid w:val="00D64215"/>
    <w:rsid w:val="00D6458B"/>
    <w:rsid w:val="00D64968"/>
    <w:rsid w:val="00D64E67"/>
    <w:rsid w:val="00D6780A"/>
    <w:rsid w:val="00D713A8"/>
    <w:rsid w:val="00D71666"/>
    <w:rsid w:val="00D72050"/>
    <w:rsid w:val="00D7272B"/>
    <w:rsid w:val="00D73344"/>
    <w:rsid w:val="00D733B8"/>
    <w:rsid w:val="00D74C18"/>
    <w:rsid w:val="00D74F84"/>
    <w:rsid w:val="00D75A5D"/>
    <w:rsid w:val="00D7644B"/>
    <w:rsid w:val="00D76BA0"/>
    <w:rsid w:val="00D76D5C"/>
    <w:rsid w:val="00D77128"/>
    <w:rsid w:val="00D8050F"/>
    <w:rsid w:val="00D80715"/>
    <w:rsid w:val="00D80DE5"/>
    <w:rsid w:val="00D81038"/>
    <w:rsid w:val="00D81F89"/>
    <w:rsid w:val="00D8257C"/>
    <w:rsid w:val="00D82606"/>
    <w:rsid w:val="00D83C3C"/>
    <w:rsid w:val="00D85D26"/>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3B12"/>
    <w:rsid w:val="00DB3BB7"/>
    <w:rsid w:val="00DB5167"/>
    <w:rsid w:val="00DB5DE2"/>
    <w:rsid w:val="00DB5ECE"/>
    <w:rsid w:val="00DB66E8"/>
    <w:rsid w:val="00DB7144"/>
    <w:rsid w:val="00DB7A70"/>
    <w:rsid w:val="00DB7CB6"/>
    <w:rsid w:val="00DC01A2"/>
    <w:rsid w:val="00DC1120"/>
    <w:rsid w:val="00DC13F6"/>
    <w:rsid w:val="00DC16D5"/>
    <w:rsid w:val="00DC18D8"/>
    <w:rsid w:val="00DC2630"/>
    <w:rsid w:val="00DC2BEB"/>
    <w:rsid w:val="00DC5735"/>
    <w:rsid w:val="00DC5929"/>
    <w:rsid w:val="00DC664A"/>
    <w:rsid w:val="00DC6959"/>
    <w:rsid w:val="00DD18AF"/>
    <w:rsid w:val="00DD1AEB"/>
    <w:rsid w:val="00DD1BC9"/>
    <w:rsid w:val="00DD1E21"/>
    <w:rsid w:val="00DD22D3"/>
    <w:rsid w:val="00DD3055"/>
    <w:rsid w:val="00DD3BEE"/>
    <w:rsid w:val="00DD3DAA"/>
    <w:rsid w:val="00DD4509"/>
    <w:rsid w:val="00DD4898"/>
    <w:rsid w:val="00DD4B20"/>
    <w:rsid w:val="00DD6B00"/>
    <w:rsid w:val="00DE027A"/>
    <w:rsid w:val="00DE1DF4"/>
    <w:rsid w:val="00DE1EE1"/>
    <w:rsid w:val="00DE287E"/>
    <w:rsid w:val="00DE2FCD"/>
    <w:rsid w:val="00DE6DFC"/>
    <w:rsid w:val="00DE7F7E"/>
    <w:rsid w:val="00DF0BD3"/>
    <w:rsid w:val="00DF1012"/>
    <w:rsid w:val="00DF1286"/>
    <w:rsid w:val="00DF1EC7"/>
    <w:rsid w:val="00DF1F7D"/>
    <w:rsid w:val="00DF28D6"/>
    <w:rsid w:val="00DF2A21"/>
    <w:rsid w:val="00DF458C"/>
    <w:rsid w:val="00DF656D"/>
    <w:rsid w:val="00DF6774"/>
    <w:rsid w:val="00DF6F49"/>
    <w:rsid w:val="00E0134B"/>
    <w:rsid w:val="00E01B4C"/>
    <w:rsid w:val="00E03647"/>
    <w:rsid w:val="00E03827"/>
    <w:rsid w:val="00E040D3"/>
    <w:rsid w:val="00E04A67"/>
    <w:rsid w:val="00E04BAE"/>
    <w:rsid w:val="00E04C14"/>
    <w:rsid w:val="00E04DC9"/>
    <w:rsid w:val="00E050DE"/>
    <w:rsid w:val="00E06AAB"/>
    <w:rsid w:val="00E0707A"/>
    <w:rsid w:val="00E11DDE"/>
    <w:rsid w:val="00E1205F"/>
    <w:rsid w:val="00E136BB"/>
    <w:rsid w:val="00E13CF6"/>
    <w:rsid w:val="00E1404C"/>
    <w:rsid w:val="00E14186"/>
    <w:rsid w:val="00E14878"/>
    <w:rsid w:val="00E14F7B"/>
    <w:rsid w:val="00E1517E"/>
    <w:rsid w:val="00E151F7"/>
    <w:rsid w:val="00E1595A"/>
    <w:rsid w:val="00E15CC6"/>
    <w:rsid w:val="00E16535"/>
    <w:rsid w:val="00E17A04"/>
    <w:rsid w:val="00E17BF9"/>
    <w:rsid w:val="00E20954"/>
    <w:rsid w:val="00E20D71"/>
    <w:rsid w:val="00E20DB1"/>
    <w:rsid w:val="00E2129D"/>
    <w:rsid w:val="00E21A74"/>
    <w:rsid w:val="00E22224"/>
    <w:rsid w:val="00E22288"/>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7075"/>
    <w:rsid w:val="00E37243"/>
    <w:rsid w:val="00E37998"/>
    <w:rsid w:val="00E408A2"/>
    <w:rsid w:val="00E41C4B"/>
    <w:rsid w:val="00E422B8"/>
    <w:rsid w:val="00E42C1B"/>
    <w:rsid w:val="00E44127"/>
    <w:rsid w:val="00E44D2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5FED"/>
    <w:rsid w:val="00E566C0"/>
    <w:rsid w:val="00E56AF7"/>
    <w:rsid w:val="00E61645"/>
    <w:rsid w:val="00E61896"/>
    <w:rsid w:val="00E61EBB"/>
    <w:rsid w:val="00E62FAB"/>
    <w:rsid w:val="00E63795"/>
    <w:rsid w:val="00E63A37"/>
    <w:rsid w:val="00E63EE3"/>
    <w:rsid w:val="00E6482F"/>
    <w:rsid w:val="00E66272"/>
    <w:rsid w:val="00E66964"/>
    <w:rsid w:val="00E71628"/>
    <w:rsid w:val="00E71F29"/>
    <w:rsid w:val="00E7303B"/>
    <w:rsid w:val="00E736A2"/>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62B"/>
    <w:rsid w:val="00E82D30"/>
    <w:rsid w:val="00E84E6A"/>
    <w:rsid w:val="00E85AB5"/>
    <w:rsid w:val="00E8687F"/>
    <w:rsid w:val="00E874C0"/>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7AA"/>
    <w:rsid w:val="00EA2A36"/>
    <w:rsid w:val="00EA3CBF"/>
    <w:rsid w:val="00EA4FD1"/>
    <w:rsid w:val="00EA509E"/>
    <w:rsid w:val="00EA5D97"/>
    <w:rsid w:val="00EA635B"/>
    <w:rsid w:val="00EA69AB"/>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F7"/>
    <w:rsid w:val="00EC58E7"/>
    <w:rsid w:val="00EC5977"/>
    <w:rsid w:val="00EC7C37"/>
    <w:rsid w:val="00EC7FDC"/>
    <w:rsid w:val="00ED0BE0"/>
    <w:rsid w:val="00ED15B6"/>
    <w:rsid w:val="00ED187B"/>
    <w:rsid w:val="00ED1A2B"/>
    <w:rsid w:val="00ED33E9"/>
    <w:rsid w:val="00ED4A7F"/>
    <w:rsid w:val="00ED53E4"/>
    <w:rsid w:val="00ED660A"/>
    <w:rsid w:val="00ED6BAA"/>
    <w:rsid w:val="00ED7DB8"/>
    <w:rsid w:val="00EE0ADF"/>
    <w:rsid w:val="00EE11A1"/>
    <w:rsid w:val="00EE45D9"/>
    <w:rsid w:val="00EE515E"/>
    <w:rsid w:val="00EE66CC"/>
    <w:rsid w:val="00EF047C"/>
    <w:rsid w:val="00EF0ADD"/>
    <w:rsid w:val="00EF1914"/>
    <w:rsid w:val="00EF326D"/>
    <w:rsid w:val="00EF3CCA"/>
    <w:rsid w:val="00EF3D4B"/>
    <w:rsid w:val="00EF49EA"/>
    <w:rsid w:val="00EF60E0"/>
    <w:rsid w:val="00EF628A"/>
    <w:rsid w:val="00EF6AD9"/>
    <w:rsid w:val="00EF6D46"/>
    <w:rsid w:val="00F0062A"/>
    <w:rsid w:val="00F00C52"/>
    <w:rsid w:val="00F02325"/>
    <w:rsid w:val="00F04895"/>
    <w:rsid w:val="00F04A43"/>
    <w:rsid w:val="00F0619E"/>
    <w:rsid w:val="00F06F22"/>
    <w:rsid w:val="00F107CA"/>
    <w:rsid w:val="00F11C32"/>
    <w:rsid w:val="00F12148"/>
    <w:rsid w:val="00F12287"/>
    <w:rsid w:val="00F123F3"/>
    <w:rsid w:val="00F135AA"/>
    <w:rsid w:val="00F137CA"/>
    <w:rsid w:val="00F13F16"/>
    <w:rsid w:val="00F14D34"/>
    <w:rsid w:val="00F14F41"/>
    <w:rsid w:val="00F162C1"/>
    <w:rsid w:val="00F17C90"/>
    <w:rsid w:val="00F17E2F"/>
    <w:rsid w:val="00F20FB4"/>
    <w:rsid w:val="00F2417E"/>
    <w:rsid w:val="00F25AB9"/>
    <w:rsid w:val="00F26858"/>
    <w:rsid w:val="00F26FB2"/>
    <w:rsid w:val="00F27E8D"/>
    <w:rsid w:val="00F30961"/>
    <w:rsid w:val="00F30A3B"/>
    <w:rsid w:val="00F30B70"/>
    <w:rsid w:val="00F30F53"/>
    <w:rsid w:val="00F31F06"/>
    <w:rsid w:val="00F336EC"/>
    <w:rsid w:val="00F35892"/>
    <w:rsid w:val="00F3593D"/>
    <w:rsid w:val="00F35C1B"/>
    <w:rsid w:val="00F364E1"/>
    <w:rsid w:val="00F36F99"/>
    <w:rsid w:val="00F37375"/>
    <w:rsid w:val="00F37CAF"/>
    <w:rsid w:val="00F37E9E"/>
    <w:rsid w:val="00F401DB"/>
    <w:rsid w:val="00F42AA9"/>
    <w:rsid w:val="00F43482"/>
    <w:rsid w:val="00F43C39"/>
    <w:rsid w:val="00F43D02"/>
    <w:rsid w:val="00F43F3C"/>
    <w:rsid w:val="00F44503"/>
    <w:rsid w:val="00F4521E"/>
    <w:rsid w:val="00F45297"/>
    <w:rsid w:val="00F465F4"/>
    <w:rsid w:val="00F468EF"/>
    <w:rsid w:val="00F4692E"/>
    <w:rsid w:val="00F47606"/>
    <w:rsid w:val="00F4767B"/>
    <w:rsid w:val="00F50B61"/>
    <w:rsid w:val="00F51010"/>
    <w:rsid w:val="00F51C2C"/>
    <w:rsid w:val="00F540AC"/>
    <w:rsid w:val="00F544F3"/>
    <w:rsid w:val="00F5452E"/>
    <w:rsid w:val="00F55A50"/>
    <w:rsid w:val="00F55D34"/>
    <w:rsid w:val="00F561D3"/>
    <w:rsid w:val="00F56995"/>
    <w:rsid w:val="00F56D9C"/>
    <w:rsid w:val="00F56F24"/>
    <w:rsid w:val="00F57CC5"/>
    <w:rsid w:val="00F60142"/>
    <w:rsid w:val="00F60D54"/>
    <w:rsid w:val="00F61BE6"/>
    <w:rsid w:val="00F61EBB"/>
    <w:rsid w:val="00F62EBE"/>
    <w:rsid w:val="00F63740"/>
    <w:rsid w:val="00F664FC"/>
    <w:rsid w:val="00F66781"/>
    <w:rsid w:val="00F66DB3"/>
    <w:rsid w:val="00F67BAD"/>
    <w:rsid w:val="00F70435"/>
    <w:rsid w:val="00F70736"/>
    <w:rsid w:val="00F711D2"/>
    <w:rsid w:val="00F712E2"/>
    <w:rsid w:val="00F71B75"/>
    <w:rsid w:val="00F71B9E"/>
    <w:rsid w:val="00F71BCB"/>
    <w:rsid w:val="00F71D61"/>
    <w:rsid w:val="00F72159"/>
    <w:rsid w:val="00F72E15"/>
    <w:rsid w:val="00F72EF8"/>
    <w:rsid w:val="00F73D38"/>
    <w:rsid w:val="00F74B6B"/>
    <w:rsid w:val="00F75636"/>
    <w:rsid w:val="00F75D02"/>
    <w:rsid w:val="00F75DAF"/>
    <w:rsid w:val="00F764AB"/>
    <w:rsid w:val="00F7661F"/>
    <w:rsid w:val="00F76C8E"/>
    <w:rsid w:val="00F80619"/>
    <w:rsid w:val="00F80D16"/>
    <w:rsid w:val="00F81EF4"/>
    <w:rsid w:val="00F82CD6"/>
    <w:rsid w:val="00F83112"/>
    <w:rsid w:val="00F831BF"/>
    <w:rsid w:val="00F83599"/>
    <w:rsid w:val="00F861E4"/>
    <w:rsid w:val="00F86CA3"/>
    <w:rsid w:val="00F8723E"/>
    <w:rsid w:val="00F872EA"/>
    <w:rsid w:val="00F9007C"/>
    <w:rsid w:val="00F90E70"/>
    <w:rsid w:val="00F9183A"/>
    <w:rsid w:val="00F91A44"/>
    <w:rsid w:val="00F92534"/>
    <w:rsid w:val="00F939EE"/>
    <w:rsid w:val="00F94778"/>
    <w:rsid w:val="00F94DFF"/>
    <w:rsid w:val="00F96250"/>
    <w:rsid w:val="00F9679E"/>
    <w:rsid w:val="00F96EAD"/>
    <w:rsid w:val="00F97369"/>
    <w:rsid w:val="00F97580"/>
    <w:rsid w:val="00FA038A"/>
    <w:rsid w:val="00FA0C8F"/>
    <w:rsid w:val="00FA0FA8"/>
    <w:rsid w:val="00FA1A42"/>
    <w:rsid w:val="00FA2203"/>
    <w:rsid w:val="00FA24A8"/>
    <w:rsid w:val="00FA27A6"/>
    <w:rsid w:val="00FA3708"/>
    <w:rsid w:val="00FA3AF6"/>
    <w:rsid w:val="00FA3C33"/>
    <w:rsid w:val="00FA540C"/>
    <w:rsid w:val="00FA5C4C"/>
    <w:rsid w:val="00FA67A2"/>
    <w:rsid w:val="00FA7CF9"/>
    <w:rsid w:val="00FA7E1C"/>
    <w:rsid w:val="00FB0A4D"/>
    <w:rsid w:val="00FB0B20"/>
    <w:rsid w:val="00FB2778"/>
    <w:rsid w:val="00FB2E08"/>
    <w:rsid w:val="00FB32DA"/>
    <w:rsid w:val="00FB36C6"/>
    <w:rsid w:val="00FB3CA2"/>
    <w:rsid w:val="00FB4C63"/>
    <w:rsid w:val="00FB5805"/>
    <w:rsid w:val="00FB6B51"/>
    <w:rsid w:val="00FC0E9C"/>
    <w:rsid w:val="00FC112C"/>
    <w:rsid w:val="00FC27A4"/>
    <w:rsid w:val="00FC3566"/>
    <w:rsid w:val="00FC402C"/>
    <w:rsid w:val="00FC436E"/>
    <w:rsid w:val="00FC4817"/>
    <w:rsid w:val="00FC5D64"/>
    <w:rsid w:val="00FC76BC"/>
    <w:rsid w:val="00FD00A4"/>
    <w:rsid w:val="00FD0359"/>
    <w:rsid w:val="00FD16B0"/>
    <w:rsid w:val="00FD1DCD"/>
    <w:rsid w:val="00FD1F02"/>
    <w:rsid w:val="00FD2AF1"/>
    <w:rsid w:val="00FD3F3C"/>
    <w:rsid w:val="00FD55E2"/>
    <w:rsid w:val="00FD5E96"/>
    <w:rsid w:val="00FD6BB1"/>
    <w:rsid w:val="00FD7C6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295B"/>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uiPriority w:val="99"/>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rsid w:val="00CC2CFA"/>
    <w:pPr>
      <w:spacing w:line="360" w:lineRule="auto"/>
      <w:ind w:firstLineChars="200" w:firstLine="480"/>
    </w:pPr>
  </w:style>
  <w:style w:type="character" w:customStyle="1" w:styleId="Char4">
    <w:name w:val="报告正文 Char"/>
    <w:basedOn w:val="a1"/>
    <w:link w:val="ad"/>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uiPriority w:val="35"/>
    <w:unhideWhenUsed/>
    <w:qFormat/>
    <w:rsid w:val="00E51B3E"/>
    <w:rPr>
      <w:rFonts w:ascii="Cambria" w:eastAsia="黑体" w:hAnsi="Cambria" w:cs="Times New Roman"/>
      <w:sz w:val="20"/>
    </w:rPr>
  </w:style>
  <w:style w:type="paragraph" w:styleId="af1">
    <w:name w:val="Balloon Text"/>
    <w:basedOn w:val="a0"/>
    <w:link w:val="Char6"/>
    <w:uiPriority w:val="99"/>
    <w:unhideWhenUsed/>
    <w:rsid w:val="00AC6A52"/>
    <w:rPr>
      <w:rFonts w:ascii="Calibri" w:hAnsi="Calibri" w:cs="Times New Roman"/>
      <w:sz w:val="18"/>
      <w:szCs w:val="18"/>
    </w:rPr>
  </w:style>
  <w:style w:type="character" w:customStyle="1" w:styleId="Char6">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7"/>
    <w:rsid w:val="00C6102B"/>
    <w:pPr>
      <w:spacing w:line="480" w:lineRule="exact"/>
      <w:ind w:firstLineChars="200" w:firstLine="600"/>
    </w:pPr>
    <w:rPr>
      <w:rFonts w:ascii="仿宋_GB2312" w:eastAsia="仿宋_GB2312"/>
      <w:sz w:val="30"/>
    </w:rPr>
  </w:style>
  <w:style w:type="character" w:customStyle="1" w:styleId="Char7">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8"/>
    <w:rsid w:val="00704141"/>
    <w:pPr>
      <w:ind w:leftChars="2500" w:left="100"/>
    </w:pPr>
  </w:style>
  <w:style w:type="character" w:customStyle="1" w:styleId="Char8">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9"/>
    <w:rsid w:val="00056F45"/>
  </w:style>
  <w:style w:type="character" w:customStyle="1" w:styleId="Char9">
    <w:name w:val="批注文字 Char"/>
    <w:basedOn w:val="a1"/>
    <w:link w:val="af5"/>
    <w:rsid w:val="00056F45"/>
    <w:rPr>
      <w:rFonts w:ascii="宋体" w:hAnsi="宋体" w:cs="宋体"/>
      <w:sz w:val="24"/>
      <w:szCs w:val="24"/>
    </w:rPr>
  </w:style>
  <w:style w:type="paragraph" w:styleId="af6">
    <w:name w:val="annotation subject"/>
    <w:basedOn w:val="af5"/>
    <w:next w:val="af5"/>
    <w:link w:val="Chara"/>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a">
    <w:name w:val="批注主题 Char"/>
    <w:basedOn w:val="Char9"/>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yxs.mofcom.gov.cn/article/hyxx/201905/20190502862264.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gc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C406-279E-4A84-B951-8AD2C323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24</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11</cp:revision>
  <cp:lastPrinted>2019-06-17T06:23:00Z</cp:lastPrinted>
  <dcterms:created xsi:type="dcterms:W3CDTF">2019-06-17T03:09:00Z</dcterms:created>
  <dcterms:modified xsi:type="dcterms:W3CDTF">2019-06-17T08:29:00Z</dcterms:modified>
</cp:coreProperties>
</file>